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36D" w:rsidRPr="00CE202D" w:rsidRDefault="00C2492A" w:rsidP="005F2E17">
      <w:pPr>
        <w:jc w:val="center"/>
        <w:rPr>
          <w:lang w:val="en-US"/>
        </w:rPr>
      </w:pPr>
      <w:r>
        <w:rPr>
          <w:lang w:val="en-US"/>
        </w:rPr>
        <w:t>Chronogram</w:t>
      </w:r>
      <w:r w:rsidR="005F2E17" w:rsidRPr="00CE202D">
        <w:rPr>
          <w:lang w:val="en-US"/>
        </w:rPr>
        <w:t xml:space="preserve"> FMPA FOR ACC</w:t>
      </w:r>
    </w:p>
    <w:p w:rsidR="005F2E17" w:rsidRPr="00CE202D" w:rsidRDefault="005F2E17" w:rsidP="005F2E17">
      <w:pPr>
        <w:jc w:val="center"/>
        <w:rPr>
          <w:lang w:val="en-US"/>
        </w:rPr>
      </w:pPr>
    </w:p>
    <w:p w:rsidR="00BE39BD" w:rsidRPr="00C7188C" w:rsidRDefault="00BE39BD" w:rsidP="005F2E17">
      <w:r w:rsidRPr="00C7188C">
        <w:t xml:space="preserve">8h Accueil </w:t>
      </w:r>
      <w:r w:rsidR="005F7990" w:rsidRPr="00C7188C">
        <w:t xml:space="preserve">/ briefing </w:t>
      </w:r>
    </w:p>
    <w:p w:rsidR="005F2E17" w:rsidRDefault="005F2E17" w:rsidP="005F2E17">
      <w:r>
        <w:t>Retour d’expérience / attente de l’agent / difficultés</w:t>
      </w:r>
    </w:p>
    <w:p w:rsidR="00315AFD" w:rsidRDefault="00C7188C" w:rsidP="005F2E17">
      <w:hyperlink r:id="rId5" w:history="1">
        <w:r w:rsidR="00315AFD" w:rsidRPr="00F83B56">
          <w:rPr>
            <w:rStyle w:val="Lienhypertexte"/>
          </w:rPr>
          <w:t>La phrase de du jour</w:t>
        </w:r>
      </w:hyperlink>
      <w:r w:rsidR="00315AFD">
        <w:t xml:space="preserve"> (</w:t>
      </w:r>
      <w:r w:rsidR="00315AFD" w:rsidRPr="00315AFD">
        <w:rPr>
          <w:i/>
        </w:rPr>
        <w:t>doc 5</w:t>
      </w:r>
      <w:r w:rsidR="00315AFD">
        <w:t>)</w:t>
      </w:r>
    </w:p>
    <w:p w:rsidR="005F2E17" w:rsidRDefault="00C7188C" w:rsidP="005F2E17">
      <w:hyperlink r:id="rId6" w:history="1">
        <w:r w:rsidR="006F7907" w:rsidRPr="00CE202D">
          <w:rPr>
            <w:rStyle w:val="Lienhypertexte"/>
          </w:rPr>
          <w:t>Historique de l’APC</w:t>
        </w:r>
      </w:hyperlink>
    </w:p>
    <w:p w:rsidR="005F2E17" w:rsidRDefault="005F2E17" w:rsidP="005F2E17">
      <w:r>
        <w:t>Briefin</w:t>
      </w:r>
      <w:r w:rsidR="006F7907">
        <w:t>g pour les 2 mises en situation</w:t>
      </w:r>
    </w:p>
    <w:p w:rsidR="005F2E17" w:rsidRDefault="003B3F65" w:rsidP="005F2E17">
      <w:r>
        <w:t xml:space="preserve">10h30 </w:t>
      </w:r>
      <w:r w:rsidR="005F2E17">
        <w:t xml:space="preserve">MSP </w:t>
      </w:r>
      <w:r w:rsidR="005F7990">
        <w:t>2 groupes</w:t>
      </w:r>
    </w:p>
    <w:p w:rsidR="00A52E1B" w:rsidRDefault="003B3F65" w:rsidP="006F7907">
      <w:pPr>
        <w:spacing w:after="0"/>
      </w:pPr>
      <w:r w:rsidRPr="00A52E1B">
        <w:rPr>
          <w:b/>
        </w:rPr>
        <w:t>Th</w:t>
      </w:r>
      <w:r w:rsidR="00A23E39">
        <w:rPr>
          <w:b/>
        </w:rPr>
        <w:t xml:space="preserve">ème 1 : SUAP </w:t>
      </w:r>
      <w:hyperlink r:id="rId7" w:history="1">
        <w:r w:rsidR="00A23E39" w:rsidRPr="00170DF2">
          <w:rPr>
            <w:rStyle w:val="Lienhypertexte"/>
            <w:b/>
          </w:rPr>
          <w:t>Réaliser un retrait casque</w:t>
        </w:r>
      </w:hyperlink>
      <w:r w:rsidRPr="00A52E1B">
        <w:rPr>
          <w:b/>
        </w:rPr>
        <w:t xml:space="preserve"> </w:t>
      </w:r>
      <w:r w:rsidR="00BE39BD" w:rsidRPr="00A52E1B">
        <w:rPr>
          <w:b/>
        </w:rPr>
        <w:t>(Franck)</w:t>
      </w:r>
      <w:r>
        <w:t xml:space="preserve"> </w:t>
      </w:r>
    </w:p>
    <w:p w:rsidR="00A52E1B" w:rsidRDefault="00923A64" w:rsidP="006F7907">
      <w:pPr>
        <w:spacing w:after="0"/>
      </w:pP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5562600</wp:posOffset>
                </wp:positionH>
                <wp:positionV relativeFrom="paragraph">
                  <wp:posOffset>4689</wp:posOffset>
                </wp:positionV>
                <wp:extent cx="198120" cy="1166446"/>
                <wp:effectExtent l="0" t="0" r="30480" b="15240"/>
                <wp:wrapNone/>
                <wp:docPr id="1" name="Accolade ferman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166446"/>
                        </a:xfrm>
                        <a:prstGeom prst="rightBrac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A9C1DE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ccolade fermante 1" o:spid="_x0000_s1026" type="#_x0000_t88" style="position:absolute;margin-left:438pt;margin-top:.35pt;width:15.6pt;height:91.85pt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" adj="306" strokecolor="#5b9bd5 [3204]" strokeweight="1.5pt">
                <v:stroke joinstyle="miter"/>
                <w10:wrap anchorx="margin"/>
              </v:shape>
            </w:pict>
          </mc:Fallback>
        </mc:AlternateContent>
      </w:r>
      <w:r w:rsidR="00710001">
        <w:t xml:space="preserve">    </w:t>
      </w:r>
      <w:r w:rsidR="00A52E1B">
        <w:t>O</w:t>
      </w:r>
      <w:r w:rsidR="003B3F65">
        <w:t>n a 2 agents qui n’ont pas validé</w:t>
      </w:r>
      <w:r w:rsidR="0032481D">
        <w:t> :</w:t>
      </w:r>
    </w:p>
    <w:p w:rsidR="00A52E1B" w:rsidRDefault="0032481D" w:rsidP="00A52E1B">
      <w:pPr>
        <w:pStyle w:val="Paragraphedeliste"/>
        <w:numPr>
          <w:ilvl w:val="0"/>
          <w:numId w:val="2"/>
        </w:numPr>
      </w:pPr>
      <w:r>
        <w:t>B</w:t>
      </w:r>
      <w:r w:rsidR="00923A64">
        <w:t>locs de compétence :</w:t>
      </w:r>
      <w:r w:rsidR="00A52E1B" w:rsidRPr="00A52E1B">
        <w:t xml:space="preserve"> </w:t>
      </w:r>
      <w:r w:rsidR="00923A64">
        <w:t>A</w:t>
      </w:r>
      <w:r w:rsidR="00A23E39">
        <w:t>gir en qualité d’équipier</w:t>
      </w:r>
      <w:r w:rsidR="00A52E1B">
        <w:t xml:space="preserve"> prompt secours</w:t>
      </w:r>
      <w:r w:rsidR="001E4FE9">
        <w:t xml:space="preserve"> </w:t>
      </w:r>
    </w:p>
    <w:p w:rsidR="00A52E1B" w:rsidRPr="00C91DEC" w:rsidRDefault="00170DF2" w:rsidP="00C91DEC">
      <w:pPr>
        <w:pStyle w:val="Paragraphedeliste"/>
        <w:numPr>
          <w:ilvl w:val="0"/>
          <w:numId w:val="2"/>
        </w:numPr>
        <w:ind w:hanging="359"/>
        <w:rPr>
          <w:sz w:val="20"/>
          <w:szCs w:val="2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5767070</wp:posOffset>
                </wp:positionH>
                <wp:positionV relativeFrom="paragraph">
                  <wp:posOffset>86848</wp:posOffset>
                </wp:positionV>
                <wp:extent cx="633046" cy="279400"/>
                <wp:effectExtent l="0" t="0" r="15240" b="2540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046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4FE9" w:rsidRPr="00C91DEC" w:rsidRDefault="001E4FE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91DEC">
                              <w:rPr>
                                <w:sz w:val="18"/>
                                <w:szCs w:val="18"/>
                              </w:rPr>
                              <w:t>Groupe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54.1pt;margin-top:6.85pt;width:49.85pt;height:22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">
                <v:textbox>
                  <w:txbxContent>
                    <w:p w:rsidR="001E4FE9" w:rsidRPr="00C91DEC" w:rsidRDefault="001E4FE9">
                      <w:pPr>
                        <w:rPr>
                          <w:sz w:val="18"/>
                          <w:szCs w:val="18"/>
                        </w:rPr>
                      </w:pPr>
                      <w:r w:rsidRPr="00C91DEC">
                        <w:rPr>
                          <w:sz w:val="18"/>
                          <w:szCs w:val="18"/>
                        </w:rPr>
                        <w:t>Groupe 1</w:t>
                      </w:r>
                    </w:p>
                  </w:txbxContent>
                </v:textbox>
              </v:shape>
            </w:pict>
          </mc:Fallback>
        </mc:AlternateContent>
      </w:r>
      <w:r w:rsidR="00C91DEC">
        <w:t>La compétence associée :</w:t>
      </w:r>
      <w:r w:rsidR="00C91DEC" w:rsidRPr="00C91DEC">
        <w:rPr>
          <w:rFonts w:ascii="Arial" w:hAnsi="Arial" w:cs="Arial"/>
          <w:color w:val="000000"/>
          <w:sz w:val="16"/>
          <w:szCs w:val="16"/>
        </w:rPr>
        <w:t xml:space="preserve"> </w:t>
      </w:r>
      <w:r w:rsidR="00C91DEC" w:rsidRPr="00C91DEC">
        <w:rPr>
          <w:rFonts w:ascii="Arial" w:hAnsi="Arial" w:cs="Arial"/>
          <w:color w:val="000000"/>
          <w:sz w:val="20"/>
          <w:szCs w:val="20"/>
        </w:rPr>
        <w:t>Appliquer les techniques de prem</w:t>
      </w:r>
      <w:r w:rsidR="00C91DEC">
        <w:rPr>
          <w:rFonts w:ascii="Arial" w:hAnsi="Arial" w:cs="Arial"/>
          <w:color w:val="000000"/>
          <w:sz w:val="20"/>
          <w:szCs w:val="20"/>
        </w:rPr>
        <w:t xml:space="preserve">iers secours sur une </w:t>
      </w:r>
      <w:r w:rsidR="00923A64">
        <w:rPr>
          <w:rFonts w:ascii="Arial" w:hAnsi="Arial" w:cs="Arial"/>
          <w:color w:val="000000"/>
          <w:sz w:val="20"/>
          <w:szCs w:val="20"/>
        </w:rPr>
        <w:t>victime ne</w:t>
      </w:r>
      <w:r w:rsidR="00C91DEC">
        <w:rPr>
          <w:rFonts w:ascii="Arial" w:hAnsi="Arial" w:cs="Arial"/>
          <w:color w:val="000000"/>
          <w:sz w:val="20"/>
          <w:szCs w:val="20"/>
        </w:rPr>
        <w:t xml:space="preserve"> </w:t>
      </w:r>
      <w:r w:rsidR="00C91DEC" w:rsidRPr="00C91DEC">
        <w:rPr>
          <w:rFonts w:ascii="Arial" w:hAnsi="Arial" w:cs="Arial"/>
          <w:color w:val="000000"/>
          <w:sz w:val="20"/>
          <w:szCs w:val="20"/>
        </w:rPr>
        <w:t>présentant pas de détresse vitale</w:t>
      </w:r>
    </w:p>
    <w:p w:rsidR="005F2E17" w:rsidRPr="00923A64" w:rsidRDefault="0032481D" w:rsidP="005F2E17">
      <w:pPr>
        <w:pStyle w:val="Paragraphedeliste"/>
        <w:numPr>
          <w:ilvl w:val="0"/>
          <w:numId w:val="2"/>
        </w:numPr>
        <w:rPr>
          <w:sz w:val="20"/>
          <w:szCs w:val="20"/>
        </w:rPr>
      </w:pPr>
      <w:r>
        <w:t>Le</w:t>
      </w:r>
      <w:r w:rsidR="00A52E1B">
        <w:t xml:space="preserve"> savoir agir</w:t>
      </w:r>
      <w:r w:rsidR="00923A64">
        <w:t> </w:t>
      </w:r>
      <w:r w:rsidR="00923A64" w:rsidRPr="00923A64">
        <w:rPr>
          <w:sz w:val="20"/>
          <w:szCs w:val="20"/>
        </w:rPr>
        <w:t xml:space="preserve">: </w:t>
      </w:r>
      <w:r w:rsidR="00923A64" w:rsidRPr="00923A64">
        <w:rPr>
          <w:rFonts w:ascii="Arial" w:eastAsia="SimSun" w:hAnsi="Arial" w:cs="Arial"/>
          <w:color w:val="000000"/>
          <w:kern w:val="3"/>
          <w:sz w:val="20"/>
          <w:szCs w:val="20"/>
          <w:lang w:bidi="hi-IN"/>
        </w:rPr>
        <w:t>Réaliser l’immobilisation partielle ou totale d’une personne victime d’un accident traumatique du squelette</w:t>
      </w:r>
    </w:p>
    <w:p w:rsidR="00923A64" w:rsidRPr="00923A64" w:rsidRDefault="00923A64" w:rsidP="005F2E17">
      <w:pPr>
        <w:pStyle w:val="Paragraphedeliste"/>
        <w:numPr>
          <w:ilvl w:val="0"/>
          <w:numId w:val="2"/>
        </w:numPr>
        <w:rPr>
          <w:sz w:val="20"/>
          <w:szCs w:val="20"/>
        </w:rPr>
      </w:pPr>
      <w:r>
        <w:rPr>
          <w:rFonts w:ascii="Arial" w:eastAsia="SimSun" w:hAnsi="Arial" w:cs="Arial"/>
          <w:color w:val="000000"/>
          <w:kern w:val="3"/>
          <w:sz w:val="20"/>
          <w:szCs w:val="20"/>
          <w:lang w:bidi="hi-IN"/>
        </w:rPr>
        <w:t xml:space="preserve">Élément de compétence : </w:t>
      </w:r>
      <w:r w:rsidRPr="00923A64">
        <w:rPr>
          <w:rFonts w:ascii="Arial" w:hAnsi="Arial" w:cs="Arial"/>
          <w:sz w:val="20"/>
          <w:szCs w:val="20"/>
        </w:rPr>
        <w:t>Réaliser un retrait de casque seul et à deux</w:t>
      </w:r>
    </w:p>
    <w:p w:rsidR="005F2E17" w:rsidRDefault="00BE39BD" w:rsidP="004A78EC">
      <w:pPr>
        <w:spacing w:before="40" w:after="0"/>
      </w:pPr>
      <w:r w:rsidRPr="00A52E1B">
        <w:rPr>
          <w:b/>
        </w:rPr>
        <w:t>Thème 2 : INC</w:t>
      </w:r>
      <w:r w:rsidR="005F2E17" w:rsidRPr="00A52E1B">
        <w:rPr>
          <w:b/>
        </w:rPr>
        <w:t xml:space="preserve"> </w:t>
      </w:r>
      <w:hyperlink r:id="rId8" w:history="1">
        <w:r w:rsidR="005F2E17" w:rsidRPr="00C7188C">
          <w:rPr>
            <w:rStyle w:val="Lienhypertexte"/>
            <w:b/>
          </w:rPr>
          <w:t>contrô</w:t>
        </w:r>
        <w:bookmarkStart w:id="0" w:name="_GoBack"/>
        <w:bookmarkEnd w:id="0"/>
        <w:r w:rsidR="005F2E17" w:rsidRPr="00C7188C">
          <w:rPr>
            <w:rStyle w:val="Lienhypertexte"/>
            <w:b/>
          </w:rPr>
          <w:t>l</w:t>
        </w:r>
        <w:r w:rsidR="005F2E17" w:rsidRPr="00C7188C">
          <w:rPr>
            <w:rStyle w:val="Lienhypertexte"/>
            <w:b/>
          </w:rPr>
          <w:t>e croisé</w:t>
        </w:r>
      </w:hyperlink>
      <w:r w:rsidRPr="00A52E1B">
        <w:rPr>
          <w:b/>
        </w:rPr>
        <w:t xml:space="preserve"> (DAV</w:t>
      </w:r>
      <w:r>
        <w:t>)</w:t>
      </w:r>
      <w:r w:rsidR="004A78EC" w:rsidRPr="004A78EC">
        <w:rPr>
          <w:b/>
          <w:noProof/>
          <w:lang w:eastAsia="fr-FR"/>
        </w:rPr>
        <w:t xml:space="preserve"> </w:t>
      </w:r>
    </w:p>
    <w:p w:rsidR="00A52E1B" w:rsidRDefault="004A78EC" w:rsidP="005F7990">
      <w:pPr>
        <w:spacing w:after="40"/>
      </w:pP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EDDC1F" wp14:editId="7C227AD5">
                <wp:simplePos x="0" y="0"/>
                <wp:positionH relativeFrom="column">
                  <wp:posOffset>4587240</wp:posOffset>
                </wp:positionH>
                <wp:positionV relativeFrom="paragraph">
                  <wp:posOffset>111125</wp:posOffset>
                </wp:positionV>
                <wp:extent cx="198120" cy="949960"/>
                <wp:effectExtent l="0" t="0" r="30480" b="21590"/>
                <wp:wrapNone/>
                <wp:docPr id="4" name="Accolade ferman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949960"/>
                        </a:xfrm>
                        <a:prstGeom prst="rightBrac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8D1CE" id="Accolade fermante 4" o:spid="_x0000_s1026" type="#_x0000_t88" style="position:absolute;margin-left:361.2pt;margin-top:8.75pt;width:15.6pt;height:74.8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" adj="375" strokecolor="#5b9bd5 [3204]" strokeweight="1.5pt">
                <v:stroke joinstyle="miter"/>
              </v:shape>
            </w:pict>
          </mc:Fallback>
        </mc:AlternateContent>
      </w:r>
      <w:r w:rsidR="00710001">
        <w:t xml:space="preserve">    </w:t>
      </w:r>
      <w:r w:rsidR="00A52E1B">
        <w:t>On a 2 agents qui n’ont pas validé</w:t>
      </w:r>
    </w:p>
    <w:p w:rsidR="003B3F65" w:rsidRDefault="001E4FE9" w:rsidP="00710001">
      <w:pPr>
        <w:spacing w:after="40"/>
        <w:ind w:firstLine="708"/>
      </w:pP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042631A" wp14:editId="7DE09829">
                <wp:simplePos x="0" y="0"/>
                <wp:positionH relativeFrom="column">
                  <wp:posOffset>4942840</wp:posOffset>
                </wp:positionH>
                <wp:positionV relativeFrom="paragraph">
                  <wp:posOffset>209550</wp:posOffset>
                </wp:positionV>
                <wp:extent cx="721360" cy="279400"/>
                <wp:effectExtent l="0" t="0" r="21590" b="25400"/>
                <wp:wrapSquare wrapText="bothSides"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36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4FE9" w:rsidRDefault="001E4FE9" w:rsidP="001E4FE9">
                            <w:r>
                              <w:t>Groupe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2631A" id="_x0000_s1027" type="#_x0000_t202" style="position:absolute;left:0;text-align:left;margin-left:389.2pt;margin-top:16.5pt;width:56.8pt;height:2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">
                <v:textbox>
                  <w:txbxContent>
                    <w:p w:rsidR="001E4FE9" w:rsidRDefault="001E4FE9" w:rsidP="001E4FE9">
                      <w:r>
                        <w:t>Groupe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3F65" w:rsidRPr="00710001">
        <w:rPr>
          <w:u w:val="single"/>
        </w:rPr>
        <w:t>Blocs de compétence</w:t>
      </w:r>
      <w:r w:rsidR="00A52E1B">
        <w:t> :</w:t>
      </w:r>
      <w:r w:rsidR="003B3F65">
        <w:t xml:space="preserve"> éteindre un incendie</w:t>
      </w:r>
    </w:p>
    <w:p w:rsidR="003B3F65" w:rsidRDefault="003B3F65" w:rsidP="00710001">
      <w:pPr>
        <w:spacing w:after="40"/>
        <w:ind w:firstLine="708"/>
      </w:pPr>
      <w:r w:rsidRPr="00710001">
        <w:rPr>
          <w:u w:val="single"/>
        </w:rPr>
        <w:t>Compétence associé</w:t>
      </w:r>
      <w:r w:rsidR="00A52E1B">
        <w:t xml:space="preserve"> : </w:t>
      </w:r>
      <w:r>
        <w:t>c’</w:t>
      </w:r>
      <w:r w:rsidR="00A52E1B">
        <w:t>es</w:t>
      </w:r>
      <w:r>
        <w:t>t réaliser un disposi</w:t>
      </w:r>
      <w:r w:rsidR="00A52E1B">
        <w:t>ti</w:t>
      </w:r>
      <w:r>
        <w:t>f d’</w:t>
      </w:r>
      <w:r w:rsidR="00A52E1B">
        <w:t>extinction</w:t>
      </w:r>
      <w:r w:rsidR="001E4FE9">
        <w:t xml:space="preserve"> </w:t>
      </w:r>
    </w:p>
    <w:p w:rsidR="003B3F65" w:rsidRDefault="003B3F65" w:rsidP="00710001">
      <w:pPr>
        <w:spacing w:after="40"/>
        <w:ind w:firstLine="708"/>
      </w:pPr>
      <w:r w:rsidRPr="00710001">
        <w:rPr>
          <w:u w:val="single"/>
        </w:rPr>
        <w:t>Savoir agir</w:t>
      </w:r>
      <w:r w:rsidR="00A52E1B">
        <w:t xml:space="preserve"> : </w:t>
      </w:r>
      <w:r>
        <w:t xml:space="preserve">c’est </w:t>
      </w:r>
      <w:r w:rsidR="00A52E1B">
        <w:t xml:space="preserve">prendre le matériel adapté à la mission </w:t>
      </w:r>
    </w:p>
    <w:p w:rsidR="00A52E1B" w:rsidRDefault="00A52E1B" w:rsidP="00710001">
      <w:pPr>
        <w:spacing w:after="40"/>
        <w:ind w:firstLine="708"/>
      </w:pPr>
      <w:r w:rsidRPr="00710001">
        <w:rPr>
          <w:u w:val="single"/>
        </w:rPr>
        <w:t>Elément de compétence</w:t>
      </w:r>
      <w:r w:rsidR="000363E8">
        <w:t> : s’équiper</w:t>
      </w:r>
      <w:r>
        <w:t xml:space="preserve"> avec l’ARI en respectant le RAPACE</w:t>
      </w:r>
    </w:p>
    <w:p w:rsidR="00A52E1B" w:rsidRDefault="00A52E1B" w:rsidP="00A52E1B">
      <w:pPr>
        <w:spacing w:after="40"/>
      </w:pPr>
    </w:p>
    <w:p w:rsidR="00BE39BD" w:rsidRDefault="00BE39BD" w:rsidP="005F2E17">
      <w:r>
        <w:t>12h max fin de la MSP +Débri</w:t>
      </w:r>
      <w:r w:rsidR="00A52E1B">
        <w:t>e</w:t>
      </w:r>
      <w:r>
        <w:t>fing</w:t>
      </w:r>
    </w:p>
    <w:p w:rsidR="00BE39BD" w:rsidRDefault="00BE39BD" w:rsidP="005F2E17">
      <w:r>
        <w:t>12h à 13h repas</w:t>
      </w:r>
    </w:p>
    <w:p w:rsidR="005F2E17" w:rsidRDefault="00BE39BD" w:rsidP="005F2E17">
      <w:r>
        <w:t>13h visionnage des films</w:t>
      </w:r>
      <w:r w:rsidR="00957D6D">
        <w:t xml:space="preserve"> en demi groupe</w:t>
      </w:r>
    </w:p>
    <w:p w:rsidR="00BE39BD" w:rsidRDefault="00BE39BD" w:rsidP="005F2E17">
      <w:r>
        <w:t xml:space="preserve">13h30 grille </w:t>
      </w:r>
      <w:r w:rsidRPr="00321602">
        <w:t>d’auto-évaluation</w:t>
      </w:r>
      <w:r w:rsidR="005F7990">
        <w:t xml:space="preserve"> en demi groupe</w:t>
      </w:r>
    </w:p>
    <w:p w:rsidR="00BE39BD" w:rsidRDefault="00BE39BD" w:rsidP="005F2E17">
      <w:r>
        <w:t xml:space="preserve">Débriefing </w:t>
      </w:r>
      <w:r w:rsidR="0065668B">
        <w:t>du FOR de FOR</w:t>
      </w:r>
      <w:r w:rsidR="005F7990">
        <w:t xml:space="preserve"> du groupe</w:t>
      </w:r>
      <w:r w:rsidR="00957D6D">
        <w:t xml:space="preserve"> entier</w:t>
      </w:r>
    </w:p>
    <w:p w:rsidR="00BE39BD" w:rsidRDefault="00BE39BD" w:rsidP="00BE39BD">
      <w:pPr>
        <w:pStyle w:val="Paragraphedeliste"/>
        <w:numPr>
          <w:ilvl w:val="0"/>
          <w:numId w:val="1"/>
        </w:numPr>
      </w:pPr>
      <w:r>
        <w:t xml:space="preserve">Exercice </w:t>
      </w:r>
      <w:hyperlink r:id="rId9" w:history="1">
        <w:r w:rsidRPr="007B4DDC">
          <w:rPr>
            <w:rStyle w:val="Lienhypertexte"/>
          </w:rPr>
          <w:t>fragment entretien</w:t>
        </w:r>
      </w:hyperlink>
      <w:r w:rsidR="007B4DDC">
        <w:t xml:space="preserve"> « Les 6 attitudes »</w:t>
      </w:r>
    </w:p>
    <w:p w:rsidR="00BE39BD" w:rsidRDefault="00BE39BD" w:rsidP="00BE39BD">
      <w:pPr>
        <w:pStyle w:val="Paragraphedeliste"/>
        <w:numPr>
          <w:ilvl w:val="0"/>
          <w:numId w:val="1"/>
        </w:numPr>
      </w:pPr>
      <w:r>
        <w:t xml:space="preserve">Accompagnement de </w:t>
      </w:r>
      <w:hyperlink r:id="rId10" w:history="1">
        <w:r w:rsidRPr="007D1C0D">
          <w:rPr>
            <w:rStyle w:val="Lienhypertexte"/>
          </w:rPr>
          <w:t>l’auto-évaluation</w:t>
        </w:r>
      </w:hyperlink>
    </w:p>
    <w:p w:rsidR="00BE39BD" w:rsidRDefault="00BE39BD" w:rsidP="00BE39BD">
      <w:pPr>
        <w:pStyle w:val="Paragraphedeliste"/>
        <w:numPr>
          <w:ilvl w:val="0"/>
          <w:numId w:val="1"/>
        </w:numPr>
      </w:pPr>
      <w:r>
        <w:t xml:space="preserve">Tableau auto </w:t>
      </w:r>
      <w:hyperlink r:id="rId11" w:history="1">
        <w:r w:rsidRPr="00321602">
          <w:rPr>
            <w:rStyle w:val="Lienhypertexte"/>
          </w:rPr>
          <w:t>analyse du débriefer</w:t>
        </w:r>
      </w:hyperlink>
      <w:r>
        <w:t xml:space="preserve"> </w:t>
      </w:r>
    </w:p>
    <w:p w:rsidR="00BE39BD" w:rsidRDefault="00C7188C" w:rsidP="00BE39BD">
      <w:pPr>
        <w:pStyle w:val="Paragraphedeliste"/>
        <w:numPr>
          <w:ilvl w:val="0"/>
          <w:numId w:val="1"/>
        </w:numPr>
      </w:pPr>
      <w:hyperlink r:id="rId12" w:history="1">
        <w:r w:rsidR="00BE39BD" w:rsidRPr="00496548">
          <w:rPr>
            <w:rStyle w:val="Lienhypertexte"/>
          </w:rPr>
          <w:t>Mémento débrief</w:t>
        </w:r>
        <w:r w:rsidR="00321602" w:rsidRPr="00496548">
          <w:rPr>
            <w:rStyle w:val="Lienhypertexte"/>
          </w:rPr>
          <w:t>ing</w:t>
        </w:r>
      </w:hyperlink>
    </w:p>
    <w:p w:rsidR="00D275F6" w:rsidRDefault="00D275F6" w:rsidP="00BE39BD">
      <w:pPr>
        <w:pStyle w:val="Paragraphedeliste"/>
        <w:numPr>
          <w:ilvl w:val="0"/>
          <w:numId w:val="1"/>
        </w:numPr>
      </w:pPr>
      <w:r>
        <w:t>Référentiel de formation</w:t>
      </w:r>
    </w:p>
    <w:p w:rsidR="00BE39BD" w:rsidRDefault="00BE39BD" w:rsidP="00BE39BD">
      <w:pPr>
        <w:pStyle w:val="Paragraphedeliste"/>
        <w:ind w:left="1068"/>
      </w:pPr>
    </w:p>
    <w:p w:rsidR="00BE39BD" w:rsidRDefault="00BE39BD" w:rsidP="005F2E17">
      <w:r>
        <w:t xml:space="preserve">16h à 17h Retour avec le formateur / </w:t>
      </w:r>
      <w:r w:rsidR="0065668B">
        <w:t>contrat</w:t>
      </w:r>
      <w:r>
        <w:t xml:space="preserve"> avec le BURFOR</w:t>
      </w:r>
      <w:r w:rsidR="00957D6D">
        <w:t xml:space="preserve"> en individuel</w:t>
      </w:r>
    </w:p>
    <w:p w:rsidR="00957D6D" w:rsidRDefault="00957D6D" w:rsidP="005F2E17">
      <w:r>
        <w:t xml:space="preserve">Pendant le </w:t>
      </w:r>
      <w:proofErr w:type="spellStart"/>
      <w:r w:rsidR="001E4FE9">
        <w:t>débrief</w:t>
      </w:r>
      <w:proofErr w:type="spellEnd"/>
      <w:r>
        <w:t xml:space="preserve"> individuel rangement matériel, nettoyage matériel</w:t>
      </w:r>
      <w:r w:rsidR="001F598D">
        <w:t xml:space="preserve"> et salle de cour</w:t>
      </w:r>
    </w:p>
    <w:p w:rsidR="0065668B" w:rsidRDefault="0065668B" w:rsidP="005F2E17">
      <w:r>
        <w:tab/>
        <w:t>Grille Auto évaluation accompagné du FOR ACC</w:t>
      </w:r>
    </w:p>
    <w:sectPr w:rsidR="006566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C28AB"/>
    <w:multiLevelType w:val="hybridMultilevel"/>
    <w:tmpl w:val="04B849B8"/>
    <w:lvl w:ilvl="0" w:tplc="359E8036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7BB7138"/>
    <w:multiLevelType w:val="hybridMultilevel"/>
    <w:tmpl w:val="A5AE8C5E"/>
    <w:lvl w:ilvl="0" w:tplc="E4DC8520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E17"/>
    <w:rsid w:val="000363E8"/>
    <w:rsid w:val="00170DF2"/>
    <w:rsid w:val="001E4FE9"/>
    <w:rsid w:val="001F598D"/>
    <w:rsid w:val="00221DCD"/>
    <w:rsid w:val="00315AFD"/>
    <w:rsid w:val="00321602"/>
    <w:rsid w:val="0032481D"/>
    <w:rsid w:val="003B3F65"/>
    <w:rsid w:val="003F0A03"/>
    <w:rsid w:val="00496548"/>
    <w:rsid w:val="004A78EC"/>
    <w:rsid w:val="005F2E17"/>
    <w:rsid w:val="005F7990"/>
    <w:rsid w:val="0065668B"/>
    <w:rsid w:val="006F7907"/>
    <w:rsid w:val="00710001"/>
    <w:rsid w:val="007B4DDC"/>
    <w:rsid w:val="007D1C0D"/>
    <w:rsid w:val="00923A64"/>
    <w:rsid w:val="00957D6D"/>
    <w:rsid w:val="00A23E39"/>
    <w:rsid w:val="00A52E1B"/>
    <w:rsid w:val="00BE073C"/>
    <w:rsid w:val="00BE39BD"/>
    <w:rsid w:val="00C2492A"/>
    <w:rsid w:val="00C7188C"/>
    <w:rsid w:val="00C91DEC"/>
    <w:rsid w:val="00CE202D"/>
    <w:rsid w:val="00D275F6"/>
    <w:rsid w:val="00D3269B"/>
    <w:rsid w:val="00DD636D"/>
    <w:rsid w:val="00F83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0154A8-1289-4E1B-AC45-775B4ED6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E39B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CE202D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E2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IE%20EQ%20INC.doc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Eq%20PS%20juillet%202026%20ORIGINAL.docx" TargetMode="External"/><Relationship Id="rId12" Type="http://schemas.openxmlformats.org/officeDocument/2006/relationships/hyperlink" Target="M&#233;mento%20d&#233;briefing%20sdis%2043%20wen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L'APC-pourquoi-comment_BR.pdf" TargetMode="External"/><Relationship Id="rId11" Type="http://schemas.openxmlformats.org/officeDocument/2006/relationships/hyperlink" Target="7.%20AUTOEVALUATION%20PRATIQUES%20DE%20DEBRIEFING%20%20NEW%20-%20nov.%202020%20.docx" TargetMode="External"/><Relationship Id="rId5" Type="http://schemas.openxmlformats.org/officeDocument/2006/relationships/hyperlink" Target="Phrase%20du%20jour.docx" TargetMode="External"/><Relationship Id="rId10" Type="http://schemas.openxmlformats.org/officeDocument/2006/relationships/hyperlink" Target="L'accompagnement%20de%20l'auto-&#233;valuation%20ou%20auto-d&#233;briefing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Les%206%20attitudes%20spontan&#233;es%20dans%20la%20communiquation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317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SDIS43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BONNET WENCESLAS</dc:creator>
  <cp:keywords/>
  <dc:description/>
  <cp:lastModifiedBy>BONNET WENCESLAS</cp:lastModifiedBy>
  <cp:revision>13</cp:revision>
  <dcterms:created xsi:type="dcterms:W3CDTF">2026-03-10T14:30:00Z</dcterms:created>
  <dcterms:modified xsi:type="dcterms:W3CDTF">2026-04-28T09:52:00Z</dcterms:modified>
</cp:coreProperties>
</file>