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page" w:horzAnchor="page" w:tblpX="12739" w:tblpY="796"/>
        <w:tblW w:w="10456" w:type="dxa"/>
        <w:tblLook w:val="04A0" w:firstRow="1" w:lastRow="0" w:firstColumn="1" w:lastColumn="0" w:noHBand="0" w:noVBand="1"/>
      </w:tblPr>
      <w:tblGrid>
        <w:gridCol w:w="1838"/>
        <w:gridCol w:w="8618"/>
      </w:tblGrid>
      <w:tr w:rsidR="00386DEE" w:rsidTr="008D2AC5">
        <w:trPr>
          <w:trHeight w:val="2197"/>
        </w:trPr>
        <w:tc>
          <w:tcPr>
            <w:tcW w:w="1838" w:type="dxa"/>
            <w:shd w:val="clear" w:color="auto" w:fill="FFFFFF" w:themeFill="background1"/>
          </w:tcPr>
          <w:p w:rsidR="00386DEE" w:rsidRDefault="00386DEE" w:rsidP="00104A8B"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2FBFE07B" wp14:editId="6F1389A6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65405</wp:posOffset>
                  </wp:positionV>
                  <wp:extent cx="889000" cy="1149350"/>
                  <wp:effectExtent l="0" t="0" r="6350" b="0"/>
                  <wp:wrapThrough wrapText="bothSides">
                    <wp:wrapPolygon edited="0">
                      <wp:start x="0" y="0"/>
                      <wp:lineTo x="0" y="21123"/>
                      <wp:lineTo x="21291" y="21123"/>
                      <wp:lineTo x="21291" y="0"/>
                      <wp:lineTo x="0" y="0"/>
                    </wp:wrapPolygon>
                  </wp:wrapThrough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14935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618" w:type="dxa"/>
            <w:shd w:val="clear" w:color="auto" w:fill="92D050"/>
            <w:vAlign w:val="center"/>
          </w:tcPr>
          <w:p w:rsidR="00386DEE" w:rsidRDefault="00386DEE" w:rsidP="00104A8B">
            <w:pPr>
              <w:widowControl w:val="0"/>
              <w:jc w:val="center"/>
              <w:rPr>
                <w:color w:val="141714"/>
                <w:sz w:val="52"/>
                <w:szCs w:val="52"/>
                <w14:ligatures w14:val="none"/>
              </w:rPr>
            </w:pPr>
            <w:r>
              <w:rPr>
                <w:b/>
                <w:bCs/>
                <w:smallCaps/>
                <w:color w:val="141714"/>
                <w:sz w:val="52"/>
                <w:szCs w:val="52"/>
                <w:lang w:eastAsia="ja-JP"/>
                <w14:ligatures w14:val="none"/>
              </w:rPr>
              <w:t>Référentiel Interne d’Evaluation</w:t>
            </w:r>
          </w:p>
          <w:p w:rsidR="00386DEE" w:rsidRDefault="00386DEE" w:rsidP="008D2AC5">
            <w:pPr>
              <w:jc w:val="center"/>
            </w:pPr>
            <w:r>
              <w:rPr>
                <w:b/>
                <w:bCs/>
                <w:smallCaps/>
                <w:color w:val="141714"/>
                <w:sz w:val="44"/>
                <w:szCs w:val="44"/>
                <w14:ligatures w14:val="none"/>
              </w:rPr>
              <w:t>Equipier – Prompt Secours</w:t>
            </w:r>
          </w:p>
        </w:tc>
      </w:tr>
      <w:tr w:rsidR="004B0EEC" w:rsidTr="005E2859">
        <w:trPr>
          <w:trHeight w:val="2197"/>
        </w:trPr>
        <w:tc>
          <w:tcPr>
            <w:tcW w:w="10456" w:type="dxa"/>
            <w:gridSpan w:val="2"/>
            <w:shd w:val="clear" w:color="auto" w:fill="FFFFFF" w:themeFill="background1"/>
          </w:tcPr>
          <w:p w:rsidR="004B0EEC" w:rsidRPr="000F3D23" w:rsidRDefault="004B0EEC" w:rsidP="004B0EEC">
            <w:pPr>
              <w:pStyle w:val="Corpsdetexte"/>
              <w:widowControl w:val="0"/>
              <w:spacing w:before="120" w:line="300" w:lineRule="auto"/>
              <w:ind w:left="617" w:right="174"/>
              <w:jc w:val="center"/>
              <w:rPr>
                <w:b/>
                <w:bCs/>
                <w:iCs/>
                <w:smallCaps/>
                <w:color w:val="004000"/>
                <w:sz w:val="48"/>
                <w:szCs w:val="48"/>
                <w14:ligatures w14:val="none"/>
              </w:rPr>
            </w:pPr>
            <w:r w:rsidRPr="000F3D23">
              <w:rPr>
                <w:b/>
                <w:bCs/>
                <w:iCs/>
                <w:smallCaps/>
                <w:color w:val="004000"/>
                <w:sz w:val="48"/>
                <w:szCs w:val="48"/>
                <w14:ligatures w14:val="none"/>
              </w:rPr>
              <w:t>Livret Individuel de Suivi Pédagogique</w:t>
            </w:r>
          </w:p>
          <w:p w:rsidR="004B0EEC" w:rsidRDefault="004B0EEC" w:rsidP="004B0EEC">
            <w:pPr>
              <w:pStyle w:val="Corpsdetexte"/>
              <w:widowControl w:val="0"/>
              <w:spacing w:after="0"/>
              <w:ind w:left="618" w:right="176"/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</w:pPr>
            <w:r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  <w:t>Nom:</w:t>
            </w:r>
          </w:p>
          <w:p w:rsidR="004B0EEC" w:rsidRDefault="004B0EEC" w:rsidP="004B0EEC">
            <w:pPr>
              <w:pStyle w:val="Corpsdetexte"/>
              <w:widowControl w:val="0"/>
              <w:spacing w:after="0"/>
              <w:ind w:left="618" w:right="176"/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</w:pPr>
            <w:r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  <w:t>Prénom :</w:t>
            </w:r>
          </w:p>
          <w:p w:rsidR="004B0EEC" w:rsidRDefault="004B0EEC" w:rsidP="004B0EEC">
            <w:pPr>
              <w:pStyle w:val="Corpsdetexte"/>
              <w:widowControl w:val="0"/>
              <w:spacing w:after="0"/>
              <w:ind w:left="618" w:right="176"/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</w:pPr>
            <w:r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  <w:t>CIS :</w:t>
            </w:r>
          </w:p>
          <w:p w:rsidR="004B0EEC" w:rsidRDefault="004B0EEC" w:rsidP="004B0EEC">
            <w:pPr>
              <w:pStyle w:val="Corpsdetexte"/>
              <w:widowControl w:val="0"/>
              <w:spacing w:after="0"/>
              <w:ind w:right="176"/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</w:pPr>
          </w:p>
          <w:p w:rsidR="004B0EEC" w:rsidRDefault="004B0EEC" w:rsidP="004B0EEC">
            <w:pPr>
              <w:pStyle w:val="Corpsdetexte"/>
              <w:widowControl w:val="0"/>
              <w:spacing w:after="0"/>
              <w:ind w:left="618" w:right="176"/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</w:pPr>
            <w:r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  <w:t>EQ PS - N° du Stage :</w:t>
            </w:r>
          </w:p>
          <w:p w:rsidR="004B0EEC" w:rsidRDefault="004B0EEC" w:rsidP="004B0EEC">
            <w:pPr>
              <w:pStyle w:val="Corpsdetexte"/>
              <w:widowControl w:val="0"/>
              <w:spacing w:after="0"/>
              <w:ind w:left="618" w:right="176"/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</w:pPr>
            <w:r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  <w:t xml:space="preserve">Du                            </w:t>
            </w:r>
            <w:r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  <w:tab/>
            </w:r>
            <w:r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  <w:tab/>
            </w:r>
            <w:r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  <w:tab/>
            </w:r>
            <w:r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  <w:tab/>
              <w:t xml:space="preserve">au </w:t>
            </w:r>
          </w:p>
          <w:p w:rsidR="004B0EEC" w:rsidRDefault="004B0EEC" w:rsidP="004B0EEC">
            <w:pPr>
              <w:pStyle w:val="Corpsdetexte"/>
              <w:widowControl w:val="0"/>
              <w:ind w:left="618" w:right="176"/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</w:pPr>
          </w:p>
          <w:p w:rsidR="004B0EEC" w:rsidRDefault="004B0EEC" w:rsidP="004B0EEC">
            <w:pPr>
              <w:pStyle w:val="Corpsdetexte"/>
              <w:widowControl w:val="0"/>
              <w:ind w:left="618" w:right="176"/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</w:pPr>
            <w:r>
              <w:rPr>
                <w:b/>
                <w:bCs/>
                <w:smallCaps/>
                <w:color w:val="004000"/>
                <w:sz w:val="36"/>
                <w:szCs w:val="36"/>
                <w14:ligatures w14:val="none"/>
              </w:rPr>
              <w:t>OBJECTIFS GENERAUX DE LA FORMATION</w:t>
            </w:r>
          </w:p>
          <w:p w:rsidR="004B0EEC" w:rsidRPr="004B0EEC" w:rsidRDefault="004B0EEC" w:rsidP="004B0EEC">
            <w:pPr>
              <w:pStyle w:val="Corpsdetexte"/>
              <w:widowControl w:val="0"/>
              <w:ind w:left="618" w:right="176"/>
              <w:rPr>
                <w:b/>
                <w:bCs/>
                <w:smallCaps/>
                <w:color w:val="004000"/>
                <w:sz w:val="28"/>
                <w:szCs w:val="28"/>
                <w14:ligatures w14:val="none"/>
              </w:rPr>
            </w:pPr>
          </w:p>
          <w:p w:rsidR="004B0EEC" w:rsidRDefault="004B0EEC" w:rsidP="00104A8B">
            <w:pPr>
              <w:widowControl w:val="0"/>
              <w:jc w:val="center"/>
              <w:rPr>
                <w:b/>
                <w:bCs/>
                <w:smallCaps/>
                <w:color w:val="141714"/>
                <w:sz w:val="52"/>
                <w:szCs w:val="52"/>
                <w:lang w:eastAsia="ja-JP"/>
                <w14:ligatures w14:val="none"/>
              </w:rPr>
            </w:pPr>
            <w:r>
              <w:rPr>
                <w:noProof/>
                <w14:ligatures w14:val="none"/>
                <w14:cntxtAlts w14:val="0"/>
              </w:rPr>
              <w:drawing>
                <wp:inline distT="0" distB="0" distL="0" distR="0" wp14:anchorId="403B1EB5" wp14:editId="3715EE48">
                  <wp:extent cx="5955852" cy="3996266"/>
                  <wp:effectExtent l="0" t="0" r="6985" b="4445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2234" cy="4000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0EEC" w:rsidRDefault="004B0EEC" w:rsidP="00104A8B">
            <w:pPr>
              <w:widowControl w:val="0"/>
              <w:jc w:val="center"/>
              <w:rPr>
                <w:b/>
                <w:bCs/>
                <w:smallCaps/>
                <w:color w:val="141714"/>
                <w:sz w:val="52"/>
                <w:szCs w:val="52"/>
                <w:lang w:eastAsia="ja-JP"/>
                <w14:ligatures w14:val="none"/>
              </w:rPr>
            </w:pPr>
          </w:p>
          <w:p w:rsidR="004B0EEC" w:rsidRDefault="004B0EEC" w:rsidP="00104A8B">
            <w:pPr>
              <w:widowControl w:val="0"/>
              <w:jc w:val="center"/>
              <w:rPr>
                <w:b/>
                <w:bCs/>
                <w:smallCaps/>
                <w:color w:val="141714"/>
                <w:sz w:val="52"/>
                <w:szCs w:val="52"/>
                <w:lang w:eastAsia="ja-JP"/>
                <w14:ligatures w14:val="none"/>
              </w:rPr>
            </w:pPr>
          </w:p>
        </w:tc>
      </w:tr>
    </w:tbl>
    <w:tbl>
      <w:tblPr>
        <w:tblpPr w:leftFromText="141" w:rightFromText="141" w:vertAnchor="text" w:horzAnchor="margin" w:tblpY="54"/>
        <w:tblW w:w="110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2"/>
        <w:gridCol w:w="1849"/>
        <w:gridCol w:w="2154"/>
      </w:tblGrid>
      <w:tr w:rsidR="001E61BD" w:rsidTr="004B0EEC">
        <w:trPr>
          <w:trHeight w:val="1666"/>
        </w:trPr>
        <w:tc>
          <w:tcPr>
            <w:tcW w:w="110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rFonts w:ascii="Arial" w:hAnsi="Arial" w:cs="Arial"/>
                <w:b/>
                <w:bCs/>
                <w:color w:val="141714"/>
                <w:sz w:val="28"/>
                <w:szCs w:val="28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:sz w:val="28"/>
                <w:szCs w:val="28"/>
                <w14:ligatures w14:val="none"/>
              </w:rPr>
              <w:t xml:space="preserve">PLAN DE DEVELOPPEMENT CONTINU DES COMPETENCES </w:t>
            </w:r>
          </w:p>
          <w:p w:rsidR="001E61BD" w:rsidRDefault="001E61BD" w:rsidP="004B0EEC">
            <w:pPr>
              <w:widowControl w:val="0"/>
              <w:jc w:val="center"/>
              <w:rPr>
                <w:color w:val="141714"/>
                <w:sz w:val="28"/>
                <w:szCs w:val="28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:sz w:val="28"/>
                <w:szCs w:val="28"/>
                <w14:ligatures w14:val="none"/>
              </w:rPr>
              <w:t>D</w:t>
            </w:r>
            <w:r w:rsidR="0016638B">
              <w:rPr>
                <w:rFonts w:ascii="Arial" w:hAnsi="Arial" w:cs="Arial"/>
                <w:b/>
                <w:bCs/>
                <w:color w:val="141714"/>
                <w:sz w:val="28"/>
                <w:szCs w:val="28"/>
                <w14:ligatures w14:val="none"/>
              </w:rPr>
              <w:t>E</w:t>
            </w:r>
            <w:r>
              <w:rPr>
                <w:rFonts w:ascii="Arial" w:hAnsi="Arial" w:cs="Arial"/>
                <w:b/>
                <w:bCs/>
                <w:color w:val="141714"/>
                <w:sz w:val="28"/>
                <w:szCs w:val="28"/>
                <w14:ligatures w14:val="none"/>
              </w:rPr>
              <w:t xml:space="preserve"> </w:t>
            </w:r>
            <w:r w:rsidR="0016638B" w:rsidRPr="0016638B">
              <w:rPr>
                <w:rFonts w:ascii="Arial" w:hAnsi="Arial" w:cs="Arial"/>
                <w:b/>
                <w:color w:val="000000"/>
                <w:sz w:val="28"/>
                <w:szCs w:val="28"/>
                <w14:ligatures w14:val="none"/>
              </w:rPr>
              <w:t>L’EQUIPIER PROMPT SECOURS</w:t>
            </w:r>
            <w:r w:rsidR="0016638B">
              <w:rPr>
                <w:rFonts w:ascii="Arial" w:hAnsi="Arial" w:cs="Arial"/>
                <w:color w:val="00000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1E61BD" w:rsidTr="004B0EEC">
        <w:trPr>
          <w:trHeight w:val="1544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4171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14:ligatures w14:val="none"/>
              </w:rPr>
              <w:t>Plan d’action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4171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14:ligatures w14:val="none"/>
              </w:rPr>
              <w:t>Date d’échéance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4171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14:ligatures w14:val="none"/>
              </w:rPr>
              <w:t>Réalisation / Suivi</w:t>
            </w:r>
          </w:p>
        </w:tc>
      </w:tr>
      <w:tr w:rsidR="001E61BD" w:rsidTr="004B0EEC">
        <w:trPr>
          <w:trHeight w:val="1544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</w:tr>
      <w:tr w:rsidR="001E61BD" w:rsidTr="004B0EEC">
        <w:trPr>
          <w:trHeight w:val="1544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</w:tr>
      <w:tr w:rsidR="001E61BD" w:rsidTr="004B0EEC">
        <w:trPr>
          <w:trHeight w:val="967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</w:tr>
      <w:tr w:rsidR="001E61BD" w:rsidTr="004B0EEC">
        <w:trPr>
          <w:trHeight w:val="967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</w:tr>
      <w:tr w:rsidR="001E61BD" w:rsidTr="004B0EEC">
        <w:trPr>
          <w:trHeight w:val="1262"/>
        </w:trPr>
        <w:tc>
          <w:tcPr>
            <w:tcW w:w="110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b/>
                <w:bCs/>
                <w:color w:val="141714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:sz w:val="24"/>
                <w:szCs w:val="24"/>
                <w14:ligatures w14:val="none"/>
              </w:rPr>
              <w:t xml:space="preserve">APTITUDE </w:t>
            </w:r>
            <w:r w:rsidR="00DA1650" w:rsidRPr="00DA1650">
              <w:rPr>
                <w:rFonts w:ascii="Arial" w:hAnsi="Arial" w:cs="Arial"/>
                <w:color w:val="000000"/>
                <w:sz w:val="24"/>
                <w:szCs w:val="24"/>
                <w14:ligatures w14:val="none"/>
              </w:rPr>
              <w:t xml:space="preserve"> </w:t>
            </w:r>
            <w:r w:rsidR="0016638B">
              <w:rPr>
                <w:rFonts w:ascii="Arial" w:hAnsi="Arial" w:cs="Arial"/>
                <w:b/>
                <w:bCs/>
                <w:color w:val="141714"/>
                <w:sz w:val="24"/>
                <w:szCs w:val="24"/>
                <w14:ligatures w14:val="none"/>
              </w:rPr>
              <w:t xml:space="preserve">Equipier Prompt Secours </w:t>
            </w:r>
          </w:p>
        </w:tc>
      </w:tr>
      <w:tr w:rsidR="001E61BD" w:rsidTr="004B0EEC">
        <w:trPr>
          <w:trHeight w:val="1037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Default="001E61BD" w:rsidP="004B0EEC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4" w:space="0" w:color="141714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Pr="00603571" w:rsidRDefault="00603571" w:rsidP="004B0EEC">
            <w:pPr>
              <w:widowControl w:val="0"/>
              <w:jc w:val="center"/>
              <w:rPr>
                <w:b/>
                <w:color w:val="194D19"/>
                <w14:ligatures w14:val="none"/>
              </w:rPr>
            </w:pPr>
            <w:r w:rsidRPr="00603571">
              <w:rPr>
                <w:rFonts w:ascii="Arial" w:hAnsi="Arial" w:cs="Arial"/>
                <w:b/>
                <w:color w:val="194D19"/>
                <w14:ligatures w14:val="none"/>
              </w:rPr>
              <w:t> OUI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4" w:space="0" w:color="141714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1BD" w:rsidRPr="00603571" w:rsidRDefault="00603571" w:rsidP="004B0EEC">
            <w:pPr>
              <w:widowControl w:val="0"/>
              <w:jc w:val="center"/>
              <w:rPr>
                <w:b/>
                <w:color w:val="194D19"/>
                <w14:ligatures w14:val="none"/>
              </w:rPr>
            </w:pPr>
            <w:r w:rsidRPr="00603571">
              <w:rPr>
                <w:rFonts w:ascii="Arial" w:hAnsi="Arial" w:cs="Arial"/>
                <w:b/>
                <w:color w:val="194D19"/>
                <w14:ligatures w14:val="none"/>
              </w:rPr>
              <w:t>NON </w:t>
            </w:r>
          </w:p>
        </w:tc>
      </w:tr>
      <w:tr w:rsidR="004B0EEC" w:rsidTr="004B0EEC">
        <w:trPr>
          <w:trHeight w:val="384"/>
        </w:trPr>
        <w:tc>
          <w:tcPr>
            <w:tcW w:w="7022" w:type="dxa"/>
            <w:vMerge w:val="restart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0EEC" w:rsidRPr="004B0EEC" w:rsidRDefault="004B0EEC" w:rsidP="004B0EEC">
            <w:pPr>
              <w:widowControl w:val="0"/>
              <w:rPr>
                <w:b/>
                <w:color w:val="194D19"/>
                <w14:ligatures w14:val="none"/>
              </w:rPr>
            </w:pPr>
            <w:r w:rsidRPr="004B0EEC">
              <w:rPr>
                <w:rFonts w:ascii="Arial" w:hAnsi="Arial" w:cs="Arial"/>
                <w:b/>
                <w:color w:val="141714"/>
                <w14:ligatures w14:val="none"/>
              </w:rPr>
              <w:t>SIGNATURES</w:t>
            </w:r>
          </w:p>
        </w:tc>
        <w:tc>
          <w:tcPr>
            <w:tcW w:w="1849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0EEC" w:rsidRPr="004B0EEC" w:rsidRDefault="004B0EEC" w:rsidP="004B0EEC">
            <w:pPr>
              <w:widowControl w:val="0"/>
              <w:jc w:val="center"/>
              <w:rPr>
                <w:b/>
                <w:color w:val="141714"/>
                <w:sz w:val="16"/>
                <w:szCs w:val="16"/>
                <w14:ligatures w14:val="none"/>
              </w:rPr>
            </w:pPr>
            <w:r w:rsidRPr="004B0EEC">
              <w:rPr>
                <w:b/>
                <w:color w:val="141714"/>
                <w:sz w:val="16"/>
                <w:szCs w:val="16"/>
                <w14:ligatures w14:val="none"/>
              </w:rPr>
              <w:t>Equipe pédagogique</w:t>
            </w:r>
          </w:p>
        </w:tc>
        <w:tc>
          <w:tcPr>
            <w:tcW w:w="2154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0EEC" w:rsidRPr="009362A3" w:rsidRDefault="004B0EEC" w:rsidP="004B0EEC">
            <w:pPr>
              <w:widowControl w:val="0"/>
              <w:jc w:val="center"/>
              <w:rPr>
                <w:b/>
                <w:color w:val="141714"/>
                <w:sz w:val="16"/>
                <w:szCs w:val="16"/>
                <w14:ligatures w14:val="none"/>
              </w:rPr>
            </w:pPr>
            <w:r w:rsidRPr="009362A3">
              <w:rPr>
                <w:b/>
                <w:color w:val="141714"/>
                <w:sz w:val="16"/>
                <w:szCs w:val="16"/>
                <w14:ligatures w14:val="none"/>
              </w:rPr>
              <w:t>Apprenant</w:t>
            </w:r>
          </w:p>
        </w:tc>
      </w:tr>
      <w:tr w:rsidR="004B0EEC" w:rsidTr="004B0EEC">
        <w:trPr>
          <w:trHeight w:val="454"/>
        </w:trPr>
        <w:tc>
          <w:tcPr>
            <w:tcW w:w="7022" w:type="dxa"/>
            <w:vMerge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EEC" w:rsidRPr="004B0EEC" w:rsidRDefault="004B0EEC" w:rsidP="004B0EEC">
            <w:pPr>
              <w:widowControl w:val="0"/>
              <w:rPr>
                <w:rFonts w:ascii="Arial" w:hAnsi="Arial" w:cs="Arial"/>
                <w:b/>
                <w:color w:val="141714"/>
                <w14:ligatures w14:val="none"/>
              </w:rPr>
            </w:pPr>
          </w:p>
        </w:tc>
        <w:tc>
          <w:tcPr>
            <w:tcW w:w="1849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EEC" w:rsidRPr="004B0EEC" w:rsidRDefault="004B0EEC" w:rsidP="004B0EEC">
            <w:pPr>
              <w:widowControl w:val="0"/>
              <w:jc w:val="center"/>
              <w:rPr>
                <w:b/>
                <w:color w:val="141714"/>
                <w:sz w:val="16"/>
                <w:szCs w:val="16"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EEC" w:rsidRPr="009362A3" w:rsidRDefault="004B0EEC" w:rsidP="004B0EEC">
            <w:pPr>
              <w:widowControl w:val="0"/>
              <w:jc w:val="center"/>
              <w:rPr>
                <w:b/>
                <w:color w:val="141714"/>
                <w:sz w:val="16"/>
                <w:szCs w:val="16"/>
                <w14:ligatures w14:val="none"/>
              </w:rPr>
            </w:pPr>
          </w:p>
        </w:tc>
      </w:tr>
      <w:tr w:rsidR="004B0EEC" w:rsidTr="004B0EEC">
        <w:trPr>
          <w:trHeight w:val="3437"/>
        </w:trPr>
        <w:tc>
          <w:tcPr>
            <w:tcW w:w="110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B0EEC" w:rsidRPr="004B0EEC" w:rsidRDefault="004B0EEC" w:rsidP="004B0EEC">
            <w:pPr>
              <w:widowControl w:val="0"/>
              <w:spacing w:before="120"/>
              <w:ind w:left="57"/>
              <w:rPr>
                <w:rFonts w:ascii="Arial" w:hAnsi="Arial" w:cs="Arial"/>
                <w:color w:val="194D19"/>
                <w:sz w:val="24"/>
                <w:szCs w:val="24"/>
                <w14:ligatures w14:val="none"/>
              </w:rPr>
            </w:pPr>
            <w:r w:rsidRPr="004B0EEC">
              <w:rPr>
                <w:rFonts w:ascii="Arial" w:hAnsi="Arial" w:cs="Arial"/>
                <w:b/>
                <w:bCs/>
                <w:color w:val="194D19"/>
                <w:sz w:val="24"/>
                <w:szCs w:val="24"/>
                <w14:ligatures w14:val="none"/>
              </w:rPr>
              <w:t>OBSERVATIONS</w:t>
            </w:r>
            <w:r w:rsidRPr="004B0EEC">
              <w:rPr>
                <w:rFonts w:ascii="Arial" w:hAnsi="Arial" w:cs="Arial"/>
                <w:color w:val="194D19"/>
                <w:sz w:val="24"/>
                <w:szCs w:val="24"/>
                <w14:ligatures w14:val="none"/>
              </w:rPr>
              <w:t>  </w:t>
            </w:r>
          </w:p>
          <w:p w:rsidR="004B0EEC" w:rsidRDefault="004B0EEC" w:rsidP="004B0EEC">
            <w:pPr>
              <w:widowControl w:val="0"/>
              <w:rPr>
                <w:color w:val="194D19"/>
                <w14:ligatures w14:val="none"/>
              </w:rPr>
            </w:pPr>
          </w:p>
        </w:tc>
      </w:tr>
    </w:tbl>
    <w:p w:rsidR="00096A69" w:rsidRDefault="00096A69" w:rsidP="00096A69"/>
    <w:p w:rsidR="00096A69" w:rsidRDefault="00096A69" w:rsidP="00096A69"/>
    <w:p w:rsidR="00C62AE9" w:rsidRDefault="00C62AE9" w:rsidP="00C62AE9">
      <w:pPr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5104" behindDoc="0" locked="0" layoutInCell="1" allowOverlap="1">
                <wp:simplePos x="0" y="0"/>
                <wp:positionH relativeFrom="column">
                  <wp:posOffset>7596505</wp:posOffset>
                </wp:positionH>
                <wp:positionV relativeFrom="paragraph">
                  <wp:posOffset>5382260</wp:posOffset>
                </wp:positionV>
                <wp:extent cx="7000875" cy="7201535"/>
                <wp:effectExtent l="0" t="635" r="4445" b="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7000875" cy="7201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8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DA4B6" id="Rectangle 16" o:spid="_x0000_s1026" style="position:absolute;margin-left:598.15pt;margin-top:423.8pt;width:551.25pt;height:567.05pt;z-index:2516951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" filled="f" stroked="f" strokeweight="2pt">
                <v:shadow color="green"/>
                <o:lock v:ext="edit" shapetype="t"/>
                <v:textbox inset="0,0,0,0"/>
              </v:rect>
            </w:pict>
          </mc:Fallback>
        </mc:AlternateContent>
      </w:r>
    </w:p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493E23" w:rsidRDefault="00493E23" w:rsidP="00493E23">
      <w:pPr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7152" behindDoc="0" locked="0" layoutInCell="1" allowOverlap="1">
                <wp:simplePos x="0" y="0"/>
                <wp:positionH relativeFrom="column">
                  <wp:posOffset>7596505</wp:posOffset>
                </wp:positionH>
                <wp:positionV relativeFrom="paragraph">
                  <wp:posOffset>5382260</wp:posOffset>
                </wp:positionV>
                <wp:extent cx="7000875" cy="7279005"/>
                <wp:effectExtent l="0" t="635" r="4445" b="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7000875" cy="727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8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2BCD1" id="Rectangle 23" o:spid="_x0000_s1026" style="position:absolute;margin-left:598.15pt;margin-top:423.8pt;width:551.25pt;height:573.15pt;z-index:2516971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" filled="f" stroked="f" strokeweight="2pt">
                <v:shadow color="green"/>
                <o:lock v:ext="edit" shapetype="t"/>
                <v:textbox inset="0,0,0,0"/>
              </v:rect>
            </w:pict>
          </mc:Fallback>
        </mc:AlternateContent>
      </w:r>
    </w:p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96A69" w:rsidRDefault="00096A69" w:rsidP="00096A69"/>
    <w:p w:rsidR="000F3D23" w:rsidRDefault="000F3D23" w:rsidP="00096A69"/>
    <w:p w:rsidR="00712CFD" w:rsidRDefault="00712CFD" w:rsidP="00096A69"/>
    <w:p w:rsidR="00712CFD" w:rsidRDefault="00712CFD" w:rsidP="00096A69"/>
    <w:p w:rsidR="00712CFD" w:rsidRDefault="00712CFD" w:rsidP="00096A69"/>
    <w:p w:rsidR="00712CFD" w:rsidRDefault="00712CFD" w:rsidP="00096A69"/>
    <w:p w:rsidR="00712CFD" w:rsidRDefault="00712CFD" w:rsidP="00096A69"/>
    <w:p w:rsidR="00493E23" w:rsidRDefault="00493E23" w:rsidP="00493E23">
      <w:pPr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1248" behindDoc="0" locked="0" layoutInCell="1" allowOverlap="1">
                <wp:simplePos x="0" y="0"/>
                <wp:positionH relativeFrom="column">
                  <wp:posOffset>350520</wp:posOffset>
                </wp:positionH>
                <wp:positionV relativeFrom="paragraph">
                  <wp:posOffset>8434705</wp:posOffset>
                </wp:positionV>
                <wp:extent cx="6994525" cy="1800225"/>
                <wp:effectExtent l="0" t="0" r="0" b="444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994525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8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D7D58" id="Rectangle 24" o:spid="_x0000_s1026" style="position:absolute;margin-left:27.6pt;margin-top:664.15pt;width:550.75pt;height:141.75pt;z-index:2517012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" filled="f" stroked="f" strokeweight="2pt">
                <v:shadow color="green"/>
                <o:lock v:ext="edit" shapetype="t"/>
                <v:textbox inset="0,0,0,0"/>
              </v:rect>
            </w:pict>
          </mc:Fallback>
        </mc:AlternateContent>
      </w:r>
    </w:p>
    <w:p w:rsidR="00712CFD" w:rsidRDefault="00712CFD" w:rsidP="00096A69"/>
    <w:p w:rsidR="00712CFD" w:rsidRDefault="00712CFD" w:rsidP="00096A69"/>
    <w:p w:rsidR="00712CFD" w:rsidRDefault="00712CFD" w:rsidP="00096A69"/>
    <w:p w:rsidR="00DD4907" w:rsidRDefault="00DD4907" w:rsidP="00096A69">
      <w:pPr>
        <w:sectPr w:rsidR="00DD4907" w:rsidSect="00A808B8">
          <w:pgSz w:w="23811" w:h="16838" w:orient="landscape" w:code="8"/>
          <w:pgMar w:top="720" w:right="720" w:bottom="426" w:left="720" w:header="709" w:footer="709" w:gutter="0"/>
          <w:cols w:space="708"/>
          <w:docGrid w:linePitch="360"/>
        </w:sectPr>
      </w:pPr>
    </w:p>
    <w:p w:rsidR="00712CFD" w:rsidRDefault="00712CFD" w:rsidP="004B0EEC"/>
    <w:tbl>
      <w:tblPr>
        <w:tblpPr w:leftFromText="141" w:rightFromText="141" w:vertAnchor="page" w:horzAnchor="margin" w:tblpXSpec="center" w:tblpY="1681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1"/>
        <w:gridCol w:w="8118"/>
        <w:gridCol w:w="812"/>
      </w:tblGrid>
      <w:tr w:rsidR="0081792E" w:rsidRPr="00492018" w:rsidTr="004B0EEC">
        <w:trPr>
          <w:trHeight w:val="1266"/>
        </w:trPr>
        <w:tc>
          <w:tcPr>
            <w:tcW w:w="1271" w:type="dxa"/>
            <w:shd w:val="clear" w:color="auto" w:fill="auto"/>
            <w:vAlign w:val="center"/>
          </w:tcPr>
          <w:p w:rsidR="0081792E" w:rsidRPr="00DD4907" w:rsidRDefault="0081792E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sz w:val="36"/>
                <w:szCs w:val="36"/>
                <w:lang w:eastAsia="en-US"/>
                <w14:ligatures w14:val="none"/>
                <w14:cntxtAlts w14:val="0"/>
              </w:rPr>
            </w:pPr>
            <w:r w:rsidRPr="00DD4907">
              <w:rPr>
                <w:rFonts w:ascii="Arial" w:eastAsia="Constantia" w:hAnsi="Arial" w:cs="Arial"/>
                <w:b/>
                <w:noProof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drawing>
                <wp:anchor distT="0" distB="0" distL="114300" distR="114300" simplePos="0" relativeHeight="251713536" behindDoc="0" locked="0" layoutInCell="1" allowOverlap="1" wp14:anchorId="2D09F100" wp14:editId="716F4C63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4445</wp:posOffset>
                  </wp:positionV>
                  <wp:extent cx="533400" cy="695960"/>
                  <wp:effectExtent l="0" t="0" r="0" b="8890"/>
                  <wp:wrapNone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930" w:type="dxa"/>
            <w:gridSpan w:val="2"/>
            <w:shd w:val="clear" w:color="auto" w:fill="92D050"/>
            <w:vAlign w:val="center"/>
          </w:tcPr>
          <w:p w:rsidR="0081792E" w:rsidRPr="00DD4907" w:rsidRDefault="0081792E" w:rsidP="00997B09">
            <w:pPr>
              <w:spacing w:line="276" w:lineRule="auto"/>
              <w:jc w:val="center"/>
              <w:rPr>
                <w:rFonts w:ascii="Arial" w:eastAsia="Constantia" w:hAnsi="Arial" w:cs="Arial"/>
                <w:b/>
                <w:noProof/>
                <w:color w:val="auto"/>
                <w:kern w:val="0"/>
                <w:sz w:val="32"/>
                <w:szCs w:val="32"/>
                <w:vertAlign w:val="superscript"/>
                <w14:ligatures w14:val="none"/>
                <w14:cntxtAlts w14:val="0"/>
              </w:rPr>
            </w:pPr>
            <w:r w:rsidRPr="00DD4907">
              <w:rPr>
                <w:rFonts w:ascii="Arial" w:eastAsia="Constantia" w:hAnsi="Arial" w:cs="Arial"/>
                <w:b/>
                <w:color w:val="000000" w:themeColor="text1"/>
                <w:kern w:val="0"/>
                <w:sz w:val="36"/>
                <w:szCs w:val="36"/>
                <w:lang w:eastAsia="en-US"/>
                <w14:ligatures w14:val="none"/>
                <w14:cntxtAlts w14:val="0"/>
              </w:rPr>
              <w:t>Livrets des Techniques</w:t>
            </w:r>
          </w:p>
          <w:p w:rsidR="0081792E" w:rsidRPr="00DD4907" w:rsidRDefault="0081792E" w:rsidP="00997B09">
            <w:pPr>
              <w:spacing w:line="276" w:lineRule="auto"/>
              <w:jc w:val="center"/>
              <w:rPr>
                <w:rFonts w:ascii="Arial" w:eastAsia="Constantia" w:hAnsi="Arial" w:cs="Arial"/>
                <w:b/>
                <w:noProof/>
                <w:color w:val="auto"/>
                <w:kern w:val="0"/>
                <w:sz w:val="32"/>
                <w:szCs w:val="32"/>
                <w:vertAlign w:val="superscript"/>
                <w14:ligatures w14:val="none"/>
                <w14:cntxtAlts w14:val="0"/>
              </w:rPr>
            </w:pPr>
            <w:r w:rsidRPr="00DD4907">
              <w:rPr>
                <w:rFonts w:ascii="Arial" w:eastAsia="Constantia" w:hAnsi="Arial" w:cs="Arial"/>
                <w:b/>
                <w:color w:val="auto"/>
                <w:kern w:val="0"/>
                <w:sz w:val="32"/>
                <w:szCs w:val="32"/>
                <w:lang w:eastAsia="en-US"/>
                <w14:ligatures w14:val="none"/>
                <w14:cntxtAlts w14:val="0"/>
              </w:rPr>
              <w:t>EQUIPIER PROMPT SECOURS</w:t>
            </w:r>
          </w:p>
        </w:tc>
      </w:tr>
      <w:tr w:rsidR="00A1595C" w:rsidRPr="00492018" w:rsidTr="004B0EEC">
        <w:trPr>
          <w:trHeight w:val="418"/>
        </w:trPr>
        <w:tc>
          <w:tcPr>
            <w:tcW w:w="10201" w:type="dxa"/>
            <w:gridSpan w:val="3"/>
            <w:shd w:val="clear" w:color="auto" w:fill="auto"/>
            <w:vAlign w:val="center"/>
          </w:tcPr>
          <w:p w:rsidR="00A1595C" w:rsidRPr="0081792E" w:rsidRDefault="00D85A16" w:rsidP="00997B09">
            <w:pPr>
              <w:spacing w:after="200" w:line="276" w:lineRule="auto"/>
              <w:contextualSpacing/>
              <w:jc w:val="both"/>
              <w:rPr>
                <w:rFonts w:ascii="Arial" w:eastAsia="Constantia" w:hAnsi="Arial" w:cs="Arial"/>
                <w:b/>
                <w:noProof/>
                <w:color w:val="auto"/>
                <w:kern w:val="0"/>
                <w:vertAlign w:val="superscript"/>
                <w14:ligatures w14:val="none"/>
                <w14:cntxtAlts w14:val="0"/>
              </w:rPr>
            </w:pPr>
            <w:r w:rsidRPr="0081792E"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  <w:t xml:space="preserve">(1) </w:t>
            </w:r>
            <w:r w:rsidR="00A1595C" w:rsidRPr="0081792E"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  <w:t>L’apprenant coche la case quand il a fait et compris la technique lors de l’apprentissage.</w:t>
            </w:r>
          </w:p>
        </w:tc>
      </w:tr>
      <w:tr w:rsidR="00D85A16" w:rsidRPr="00492018" w:rsidTr="004B0EEC">
        <w:trPr>
          <w:trHeight w:val="454"/>
        </w:trPr>
        <w:tc>
          <w:tcPr>
            <w:tcW w:w="9389" w:type="dxa"/>
            <w:gridSpan w:val="2"/>
            <w:shd w:val="clear" w:color="auto" w:fill="92D050"/>
            <w:vAlign w:val="center"/>
          </w:tcPr>
          <w:p w:rsidR="00D85A16" w:rsidRPr="0081792E" w:rsidRDefault="00D85A16" w:rsidP="00997B09">
            <w:pPr>
              <w:spacing w:line="276" w:lineRule="auto"/>
              <w:jc w:val="center"/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</w:pPr>
            <w:r w:rsidRPr="0081792E">
              <w:rPr>
                <w:rFonts w:ascii="Arial" w:hAnsi="Arial" w:cs="Arial"/>
                <w:b/>
                <w:color w:val="000000" w:themeColor="text1"/>
              </w:rPr>
              <w:t>ASSURER SEUL UNE PROTECTION IMMEDIATE DE LA VICTIME</w:t>
            </w:r>
          </w:p>
        </w:tc>
        <w:tc>
          <w:tcPr>
            <w:tcW w:w="812" w:type="dxa"/>
            <w:shd w:val="clear" w:color="auto" w:fill="92D050"/>
            <w:vAlign w:val="center"/>
          </w:tcPr>
          <w:p w:rsidR="00D85A16" w:rsidRPr="0081792E" w:rsidRDefault="00D85A16" w:rsidP="00997B09">
            <w:pPr>
              <w:spacing w:line="276" w:lineRule="auto"/>
              <w:jc w:val="center"/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</w:pPr>
            <w:r w:rsidRPr="0081792E"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  <w:sym w:font="Wingdings 2" w:char="F052"/>
            </w:r>
            <w:r w:rsidRPr="0081792E"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  <w:t xml:space="preserve"> (1)</w:t>
            </w:r>
          </w:p>
        </w:tc>
      </w:tr>
      <w:tr w:rsidR="00237A77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237A77" w:rsidRPr="0081792E" w:rsidRDefault="00237A77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Réaliser un dégagement d’urgence d’une victime allongée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237A77" w:rsidRPr="0081792E" w:rsidRDefault="00237A77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237A77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237A77" w:rsidRPr="0081792E" w:rsidRDefault="00237A77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Réaliser un dégagement d’urgence d’une victime dans un véhicule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237A77" w:rsidRPr="0081792E" w:rsidRDefault="00237A77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237A77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237A77" w:rsidRPr="0081792E" w:rsidRDefault="00237A77" w:rsidP="00997B09">
            <w:pPr>
              <w:spacing w:line="259" w:lineRule="auto"/>
              <w:rPr>
                <w:rFonts w:ascii="Arial" w:eastAsiaTheme="minorHAnsi" w:hAnsi="Arial" w:cs="Arial"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Sécuriser sa zone d’intervention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237A77" w:rsidRPr="0081792E" w:rsidRDefault="00237A77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237A77" w:rsidRPr="00492018" w:rsidTr="004B0EEC">
        <w:trPr>
          <w:trHeight w:val="454"/>
        </w:trPr>
        <w:tc>
          <w:tcPr>
            <w:tcW w:w="10201" w:type="dxa"/>
            <w:gridSpan w:val="3"/>
            <w:shd w:val="clear" w:color="auto" w:fill="92D050"/>
            <w:vAlign w:val="center"/>
          </w:tcPr>
          <w:p w:rsidR="00237A77" w:rsidRPr="0081792E" w:rsidRDefault="00237A77" w:rsidP="00997B09">
            <w:pPr>
              <w:spacing w:line="276" w:lineRule="auto"/>
              <w:jc w:val="center"/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</w:pPr>
            <w:r w:rsidRPr="0081792E">
              <w:rPr>
                <w:rFonts w:ascii="Arial" w:hAnsi="Arial" w:cs="Arial"/>
                <w:b/>
                <w:color w:val="000000" w:themeColor="text1"/>
              </w:rPr>
              <w:t>REALISER SEUL LES BILANS</w:t>
            </w: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Réaliser un bilan circonstanciel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Réaliser un bilan d’urgence vitale neurologique (EVDA,…)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Réaliser un bilan d’urgence vitale ventilatoire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Réaliser un bilan d’urgence vitale circulatoire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 xml:space="preserve">Réaliser un bilan complémentaire à la suite d’un traumatisme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Réaliser un bilan complémentaire à la suite d’un malaise ou d’une aggravation de maladie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Réaliser un bilan de surveillance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454"/>
        </w:trPr>
        <w:tc>
          <w:tcPr>
            <w:tcW w:w="10201" w:type="dxa"/>
            <w:gridSpan w:val="3"/>
            <w:shd w:val="clear" w:color="auto" w:fill="92D050"/>
            <w:vAlign w:val="center"/>
          </w:tcPr>
          <w:p w:rsidR="00583FE4" w:rsidRPr="0081792E" w:rsidRDefault="00583FE4" w:rsidP="00997B09">
            <w:pPr>
              <w:spacing w:line="276" w:lineRule="auto"/>
              <w:jc w:val="center"/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</w:pPr>
            <w:r w:rsidRPr="0081792E">
              <w:rPr>
                <w:rFonts w:ascii="Arial" w:hAnsi="Arial" w:cs="Arial"/>
                <w:b/>
                <w:color w:val="000000" w:themeColor="text1"/>
              </w:rPr>
              <w:t>PRENDRE EN CHARGE EN URGENCE UNE PERSONNE VICTIME D’UNE DETRESSE VITALE</w:t>
            </w:r>
          </w:p>
        </w:tc>
      </w:tr>
      <w:tr w:rsidR="00583FE4" w:rsidRPr="00492018" w:rsidTr="004B0EEC">
        <w:trPr>
          <w:trHeight w:val="283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Rechercher une détresse vitale (hémorragie, OGVA, inconscience, …)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>Réaliser une désobstruction par les claques dans le dos (adulte, enfant, nourrisson)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>Réaliser une désobstruction par les compressions abdominales (adulte , enfant)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>Réaliser une désobstruction par les compressions thoraciques (nourrisson, femme enceinte, personne obèse)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 xml:space="preserve">Réaliser une compression manuelle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 xml:space="preserve">Réaliser un pansement compressif   </w:t>
            </w:r>
            <w:r w:rsidRPr="0081792E">
              <w:rPr>
                <w:rFonts w:ascii="Arial" w:hAnsi="Arial" w:cs="Arial"/>
                <w:color w:val="000000" w:themeColor="text1"/>
              </w:rPr>
              <w:t xml:space="preserve"> 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>Poser un garrot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AE6A00">
        <w:trPr>
          <w:trHeight w:val="340"/>
        </w:trPr>
        <w:tc>
          <w:tcPr>
            <w:tcW w:w="9389" w:type="dxa"/>
            <w:gridSpan w:val="2"/>
            <w:shd w:val="clear" w:color="auto" w:fill="auto"/>
            <w:vAlign w:val="center"/>
          </w:tcPr>
          <w:p w:rsidR="00583FE4" w:rsidRPr="00AE6A00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AE6A00">
              <w:rPr>
                <w:rFonts w:ascii="Arial" w:hAnsi="Arial" w:cs="Arial"/>
                <w:color w:val="000000" w:themeColor="text1"/>
              </w:rPr>
              <w:t xml:space="preserve">Poser un pansement hémostatique et un pansement compressif type Israélien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AE6A00" w:rsidRPr="00492018" w:rsidTr="00AE6A00">
        <w:trPr>
          <w:trHeight w:val="340"/>
        </w:trPr>
        <w:tc>
          <w:tcPr>
            <w:tcW w:w="9389" w:type="dxa"/>
            <w:gridSpan w:val="2"/>
            <w:shd w:val="clear" w:color="auto" w:fill="auto"/>
            <w:vAlign w:val="center"/>
          </w:tcPr>
          <w:p w:rsidR="00AE6A00" w:rsidRPr="0081792E" w:rsidRDefault="00AE6A00" w:rsidP="00997B09">
            <w:pPr>
              <w:spacing w:line="20" w:lineRule="atLeast"/>
              <w:rPr>
                <w:rFonts w:ascii="Arial" w:hAnsi="Arial" w:cs="Arial"/>
                <w:color w:val="000000" w:themeColor="text1"/>
                <w:highlight w:val="magenta"/>
              </w:rPr>
            </w:pP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AE6A00" w:rsidRPr="0081792E" w:rsidRDefault="00AE6A00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 xml:space="preserve">Réaliser des compressions thoraciques (adulte, enfant, nourrisson)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>Utiliser un DSA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 xml:space="preserve">Administrer de l’oxygène par insufflation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 xml:space="preserve">Utiliser un aspirateur de mucosités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Mettre en place une canule oropharyngée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>Libérer les voies aériennes victime non traumatisée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Libérer les voies aériennes victime traumatisée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gridSpan w:val="2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0" w:lineRule="atLeast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Réaliser un retournement d’urgence (victime traumatisée ou non traumatisée)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</w:tbl>
    <w:p w:rsidR="004B0EEC" w:rsidRDefault="004B0EEC">
      <w:r>
        <w:br w:type="page"/>
      </w:r>
    </w:p>
    <w:tbl>
      <w:tblPr>
        <w:tblpPr w:leftFromText="141" w:rightFromText="141" w:vertAnchor="page" w:horzAnchor="margin" w:tblpXSpec="center" w:tblpY="1681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89"/>
        <w:gridCol w:w="812"/>
      </w:tblGrid>
      <w:tr w:rsidR="00583FE4" w:rsidRPr="00492018" w:rsidTr="004B0EEC">
        <w:trPr>
          <w:trHeight w:val="510"/>
        </w:trPr>
        <w:tc>
          <w:tcPr>
            <w:tcW w:w="10201" w:type="dxa"/>
            <w:gridSpan w:val="2"/>
            <w:shd w:val="clear" w:color="auto" w:fill="92D050"/>
          </w:tcPr>
          <w:p w:rsidR="00583FE4" w:rsidRPr="0081792E" w:rsidRDefault="00583FE4" w:rsidP="00997B0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1792E">
              <w:rPr>
                <w:rFonts w:ascii="Arial" w:hAnsi="Arial" w:cs="Arial"/>
                <w:b/>
                <w:color w:val="000000" w:themeColor="text1"/>
              </w:rPr>
              <w:lastRenderedPageBreak/>
              <w:t xml:space="preserve">ASSURER SEUL UNE PRISE EN CHARGE ADAPTEE DE VICTIMES D’ACCIDENTS SPECIFIQUES OU DE MALAISES OU MALADIES </w:t>
            </w: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bCs/>
                <w:color w:val="000000" w:themeColor="text1"/>
              </w:rPr>
              <w:t>Administrer de l’oxygène par</w:t>
            </w:r>
            <w:r w:rsidRPr="0081792E">
              <w:rPr>
                <w:rFonts w:ascii="Arial" w:hAnsi="Arial" w:cs="Arial"/>
                <w:color w:val="000000" w:themeColor="text1"/>
              </w:rPr>
              <w:t xml:space="preserve"> inhalation (masque haute concentration, masque simple, lunette)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>Aider à la prise de médicament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 xml:space="preserve">Utiliser une poche de froid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Poser un pansement stérile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Désinfecter une plaie simple + pansement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 xml:space="preserve">Prendre en charge une plaie soufflante (pansement 3 cotés)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>Prendre en charge une plaie à l’œil</w:t>
            </w:r>
            <w:r w:rsidRPr="0081792E">
              <w:rPr>
                <w:rFonts w:ascii="Arial" w:hAnsi="Arial" w:cs="Arial"/>
                <w:color w:val="000000" w:themeColor="text1"/>
              </w:rPr>
              <w:t xml:space="preserve"> + pansement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Utiliser le lot membre arraché ou sectionné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>Prendre en charge une brûlure</w:t>
            </w:r>
            <w:r w:rsidRPr="0081792E">
              <w:rPr>
                <w:rFonts w:ascii="Arial" w:hAnsi="Arial" w:cs="Arial"/>
                <w:color w:val="000000" w:themeColor="text1"/>
              </w:rPr>
              <w:t xml:space="preserve"> + utiliser le kit brûlure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 xml:space="preserve">Mesurer le taux de sucre au moyen d’un lecteur de glycémie capillaire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Mesurer la pression artérielle au moyen d’un tensiomètre +/- d’un stéthoscope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Mesurer la saturation en oxygène au moyen d’un oxymètre de pouls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 xml:space="preserve">Mesurer la température corporelle au moyen d’un thermomètre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  <w:highlight w:val="lightGray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>Mettre en PLS une victime non traumatisée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 xml:space="preserve">Mettre en PLS une victime traumatisée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>Mettre en position d’attente pour une plaie au thorax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 xml:space="preserve">Mettre en position d’attente pour une plaie à l’abdomen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 xml:space="preserve">Mettre en position d’attente pour une plaie à l’œil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583FE4" w:rsidRPr="0081792E" w:rsidRDefault="00583FE4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583FE4" w:rsidRPr="00492018" w:rsidTr="004B0EEC">
        <w:trPr>
          <w:trHeight w:val="454"/>
        </w:trPr>
        <w:tc>
          <w:tcPr>
            <w:tcW w:w="10201" w:type="dxa"/>
            <w:gridSpan w:val="2"/>
            <w:shd w:val="clear" w:color="auto" w:fill="92D050"/>
            <w:vAlign w:val="center"/>
          </w:tcPr>
          <w:p w:rsidR="00583FE4" w:rsidRPr="0081792E" w:rsidRDefault="00583FE4" w:rsidP="00997B09">
            <w:pPr>
              <w:spacing w:before="6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1792E">
              <w:rPr>
                <w:rFonts w:ascii="Arial" w:hAnsi="Arial" w:cs="Arial"/>
                <w:b/>
                <w:color w:val="000000" w:themeColor="text1"/>
              </w:rPr>
              <w:t>REALISER EN EQUIPE UNE IMMOBILISATION PARTIELLE D’UNE PERSONNE VICTIME D’ACCIDENT TRAUMATIQUE DU SQELETTE</w:t>
            </w:r>
          </w:p>
        </w:tc>
      </w:tr>
      <w:tr w:rsidR="00EA6546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before="60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  <w:highlight w:val="yellow"/>
              </w:rPr>
              <w:t>Réaliser un maintien de tête en position neutre</w:t>
            </w:r>
            <w:r w:rsidRPr="0081792E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EA6546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before="60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 xml:space="preserve">Réaliser le retrait d’un casque de protection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EA6546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before="60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Réaliser la pose d’un collier cervical (allongé, assis, debout)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EA6546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before="60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Immobiliser un membre à l’aide d’une attelle à dépression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EA6546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before="60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Immobiliser un membre supérieur à l’aide du gilet de secours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EA6546" w:rsidRPr="00492018" w:rsidTr="004B0EEC">
        <w:trPr>
          <w:trHeight w:val="454"/>
        </w:trPr>
        <w:tc>
          <w:tcPr>
            <w:tcW w:w="9389" w:type="dxa"/>
            <w:shd w:val="clear" w:color="auto" w:fill="92D050"/>
            <w:vAlign w:val="center"/>
          </w:tcPr>
          <w:p w:rsidR="00EA6546" w:rsidRPr="0081792E" w:rsidRDefault="00EA6546" w:rsidP="00997B09">
            <w:pPr>
              <w:spacing w:before="6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1792E">
              <w:rPr>
                <w:rFonts w:ascii="Arial" w:hAnsi="Arial" w:cs="Arial"/>
                <w:b/>
                <w:color w:val="000000" w:themeColor="text1"/>
              </w:rPr>
              <w:t>CONTROLER ET RECONDITIONNER SEUL LES MATERIELS</w:t>
            </w:r>
          </w:p>
        </w:tc>
        <w:tc>
          <w:tcPr>
            <w:tcW w:w="812" w:type="dxa"/>
            <w:shd w:val="clear" w:color="auto" w:fill="92D050"/>
            <w:vAlign w:val="center"/>
          </w:tcPr>
          <w:p w:rsidR="00EA6546" w:rsidRPr="0081792E" w:rsidRDefault="00EA6546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EA6546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before="60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 xml:space="preserve">Réaliser un inventaire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EA6546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before="60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>Contrôler son matériel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EA6546" w:rsidRPr="00492018" w:rsidTr="004B0EEC">
        <w:trPr>
          <w:trHeight w:val="340"/>
        </w:trPr>
        <w:tc>
          <w:tcPr>
            <w:tcW w:w="9389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before="60"/>
              <w:rPr>
                <w:rFonts w:ascii="Arial" w:hAnsi="Arial" w:cs="Arial"/>
                <w:color w:val="000000" w:themeColor="text1"/>
              </w:rPr>
            </w:pPr>
            <w:r w:rsidRPr="0081792E">
              <w:rPr>
                <w:rFonts w:ascii="Arial" w:hAnsi="Arial" w:cs="Arial"/>
                <w:color w:val="000000" w:themeColor="text1"/>
              </w:rPr>
              <w:t xml:space="preserve">Signaler le matériel défectueux </w:t>
            </w:r>
          </w:p>
        </w:tc>
        <w:tc>
          <w:tcPr>
            <w:tcW w:w="812" w:type="dxa"/>
            <w:shd w:val="clear" w:color="auto" w:fill="FFFFFF" w:themeFill="background1"/>
            <w:vAlign w:val="center"/>
          </w:tcPr>
          <w:p w:rsidR="00EA6546" w:rsidRPr="0081792E" w:rsidRDefault="00EA6546" w:rsidP="00997B0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</w:tbl>
    <w:p w:rsidR="00DD4907" w:rsidRDefault="00DD4907">
      <w:pPr>
        <w:sectPr w:rsidR="00DD4907" w:rsidSect="004B0EEC">
          <w:pgSz w:w="11906" w:h="16838" w:code="9"/>
          <w:pgMar w:top="1134" w:right="426" w:bottom="720" w:left="720" w:header="709" w:footer="709" w:gutter="0"/>
          <w:cols w:space="708"/>
          <w:docGrid w:linePitch="360"/>
        </w:sectPr>
      </w:pPr>
    </w:p>
    <w:p w:rsidR="008C49E3" w:rsidRDefault="008C49E3" w:rsidP="00997B09">
      <w:pPr>
        <w:jc w:val="center"/>
      </w:pPr>
    </w:p>
    <w:tbl>
      <w:tblPr>
        <w:tblW w:w="22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18995"/>
        <w:gridCol w:w="1559"/>
      </w:tblGrid>
      <w:tr w:rsidR="006F0253" w:rsidTr="00377E79">
        <w:trPr>
          <w:trHeight w:val="611"/>
        </w:trPr>
        <w:tc>
          <w:tcPr>
            <w:tcW w:w="1696" w:type="dxa"/>
            <w:vMerge w:val="restart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0253" w:rsidRPr="004816FD" w:rsidRDefault="004816FD" w:rsidP="004816FD">
            <w:pPr>
              <w:widowControl w:val="0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568275A7" wp14:editId="65E86B52">
                  <wp:simplePos x="0" y="0"/>
                  <wp:positionH relativeFrom="column">
                    <wp:posOffset>229178</wp:posOffset>
                  </wp:positionH>
                  <wp:positionV relativeFrom="paragraph">
                    <wp:posOffset>31462</wp:posOffset>
                  </wp:positionV>
                  <wp:extent cx="473075" cy="611505"/>
                  <wp:effectExtent l="0" t="0" r="3175" b="0"/>
                  <wp:wrapThrough wrapText="bothSides">
                    <wp:wrapPolygon edited="0">
                      <wp:start x="0" y="0"/>
                      <wp:lineTo x="0" y="20860"/>
                      <wp:lineTo x="20875" y="20860"/>
                      <wp:lineTo x="20875" y="0"/>
                      <wp:lineTo x="0" y="0"/>
                    </wp:wrapPolygon>
                  </wp:wrapThrough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075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995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0253" w:rsidRDefault="006F025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ja-JP"/>
                <w14:ligatures w14:val="none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24"/>
                <w:szCs w:val="24"/>
                <w:lang w:eastAsia="ja-JP"/>
                <w14:ligatures w14:val="none"/>
              </w:rPr>
              <w:t>Référentiel de formation</w:t>
            </w:r>
          </w:p>
          <w:p w:rsidR="006F0253" w:rsidRDefault="006F025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14:ligatures w14:val="none"/>
              </w:rPr>
              <w:t>Référentiel interne relatif à l’organisation de la formation et de l’évaluation (RIOFE).</w:t>
            </w:r>
          </w:p>
        </w:tc>
        <w:tc>
          <w:tcPr>
            <w:tcW w:w="1559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0253" w:rsidRDefault="006F0253">
            <w:pPr>
              <w:widowControl w:val="0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Création :</w:t>
            </w:r>
          </w:p>
          <w:p w:rsidR="006F0253" w:rsidRDefault="00604ADC">
            <w:pPr>
              <w:widowControl w:val="0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Janvier 2021</w:t>
            </w:r>
          </w:p>
        </w:tc>
      </w:tr>
      <w:tr w:rsidR="006F0253" w:rsidTr="00377E79">
        <w:trPr>
          <w:trHeight w:val="427"/>
        </w:trPr>
        <w:tc>
          <w:tcPr>
            <w:tcW w:w="1696" w:type="dxa"/>
            <w:vMerge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vAlign w:val="center"/>
            <w:hideMark/>
          </w:tcPr>
          <w:p w:rsidR="006F0253" w:rsidRDefault="006F0253">
            <w:pPr>
              <w:rPr>
                <w14:ligatures w14:val="none"/>
              </w:rPr>
            </w:pPr>
          </w:p>
        </w:tc>
        <w:tc>
          <w:tcPr>
            <w:tcW w:w="18995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0253" w:rsidRPr="003E78B6" w:rsidRDefault="003E78B6" w:rsidP="003716D8">
            <w:pPr>
              <w:widowControl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14:ligatures w14:val="none"/>
              </w:rPr>
            </w:pPr>
            <w:r w:rsidRPr="003E78B6">
              <w:rPr>
                <w:rFonts w:ascii="Arial" w:hAnsi="Arial" w:cs="Arial"/>
                <w:b/>
                <w:color w:val="000000"/>
                <w:sz w:val="24"/>
                <w:szCs w:val="24"/>
                <w14:ligatures w14:val="none"/>
              </w:rPr>
              <w:t>EQUIPIER PROMPT SECOURS</w:t>
            </w:r>
          </w:p>
        </w:tc>
        <w:tc>
          <w:tcPr>
            <w:tcW w:w="1559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0253" w:rsidRDefault="00966C8A" w:rsidP="00966C8A">
            <w:pPr>
              <w:widowControl w:val="0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Maj.</w:t>
            </w:r>
            <w:r w:rsidR="006F0253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 :</w:t>
            </w:r>
            <w:r w:rsidR="006F0253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 </w:t>
            </w:r>
            <w:r w:rsidR="00604ADC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</w:t>
            </w:r>
            <w:r w:rsidR="00604ADC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/2024</w:t>
            </w:r>
          </w:p>
        </w:tc>
      </w:tr>
    </w:tbl>
    <w:p w:rsidR="008033D2" w:rsidRPr="004F7208" w:rsidRDefault="005B4FDD" w:rsidP="008E2C54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  <w:r w:rsidRPr="004F7208">
        <w:rPr>
          <w:rFonts w:ascii="Arial" w:hAnsi="Arial" w:cs="Arial"/>
          <w:b/>
          <w:color w:val="000000"/>
          <w:kern w:val="0"/>
          <w:sz w:val="18"/>
          <w:szCs w:val="18"/>
          <w14:ligatures w14:val="none"/>
          <w14:cntxtAlts w14:val="0"/>
        </w:rPr>
        <w:t>A </w:t>
      </w:r>
      <w:r w:rsidRPr="004F7208"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  <w:t xml:space="preserve">: ACQUIS / </w:t>
      </w:r>
      <w:r w:rsidRPr="004F7208">
        <w:rPr>
          <w:rFonts w:ascii="Arial" w:hAnsi="Arial" w:cs="Arial"/>
          <w:b/>
          <w:color w:val="000000"/>
          <w:kern w:val="0"/>
          <w:sz w:val="18"/>
          <w:szCs w:val="18"/>
          <w14:ligatures w14:val="none"/>
          <w14:cntxtAlts w14:val="0"/>
        </w:rPr>
        <w:t>NA </w:t>
      </w:r>
      <w:r w:rsidRPr="004F7208"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  <w:t xml:space="preserve">: NON ACQUISE </w:t>
      </w:r>
    </w:p>
    <w:tbl>
      <w:tblPr>
        <w:tblW w:w="22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552"/>
        <w:gridCol w:w="4678"/>
        <w:gridCol w:w="5811"/>
        <w:gridCol w:w="851"/>
        <w:gridCol w:w="6662"/>
      </w:tblGrid>
      <w:tr w:rsidR="008D2FF6" w:rsidTr="00386DEE">
        <w:trPr>
          <w:trHeight w:val="283"/>
        </w:trPr>
        <w:tc>
          <w:tcPr>
            <w:tcW w:w="1696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92D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2FF6" w:rsidRPr="004816FD" w:rsidRDefault="008D2FF6" w:rsidP="00E71C8B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 w:rsidRPr="004816FD">
              <w:rPr>
                <w:rFonts w:ascii="Arial" w:hAnsi="Arial" w:cs="Arial"/>
                <w:b/>
                <w:bCs/>
                <w:color w:val="000000"/>
                <w:kern w:val="30"/>
                <w:lang w:eastAsia="zh-CN"/>
                <w14:ligatures w14:val="none"/>
              </w:rPr>
              <w:t>ACTIVITÉS / Blocs de compétences</w:t>
            </w:r>
            <w:r w:rsidRPr="004816FD">
              <w:rPr>
                <w:rFonts w:ascii="Arial" w:hAnsi="Arial" w:cs="Arial"/>
                <w:b/>
                <w:color w:val="000000"/>
                <w14:ligatures w14:val="non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92D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2FF6" w:rsidRPr="004816FD" w:rsidRDefault="008D2FF6" w:rsidP="00E71C8B">
            <w:pPr>
              <w:widowControl w:val="0"/>
              <w:ind w:left="46" w:right="127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Compétences associées</w:t>
            </w:r>
          </w:p>
        </w:tc>
        <w:tc>
          <w:tcPr>
            <w:tcW w:w="4678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92D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2FF6" w:rsidRPr="004816FD" w:rsidRDefault="008D2FF6">
            <w:pPr>
              <w:widowControl w:val="0"/>
              <w:ind w:left="104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Savoir-agir</w:t>
            </w:r>
          </w:p>
        </w:tc>
        <w:tc>
          <w:tcPr>
            <w:tcW w:w="5811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92D050"/>
            <w:vAlign w:val="center"/>
          </w:tcPr>
          <w:p w:rsidR="008D2FF6" w:rsidRPr="004816FD" w:rsidRDefault="008D2FF6" w:rsidP="00D23E2A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Eléments des compétences</w:t>
            </w:r>
          </w:p>
        </w:tc>
        <w:tc>
          <w:tcPr>
            <w:tcW w:w="851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92D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2FF6" w:rsidRPr="004816FD" w:rsidRDefault="00651207" w:rsidP="00E058BF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 xml:space="preserve">A </w:t>
            </w:r>
            <w:r w:rsidRPr="00B7678F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/</w:t>
            </w:r>
            <w:r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 xml:space="preserve"> </w:t>
            </w:r>
            <w:r w:rsidRPr="00B7678F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NA</w:t>
            </w:r>
          </w:p>
        </w:tc>
        <w:tc>
          <w:tcPr>
            <w:tcW w:w="6662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92D050"/>
            <w:vAlign w:val="center"/>
          </w:tcPr>
          <w:p w:rsidR="008D2FF6" w:rsidRPr="004816FD" w:rsidRDefault="008D2FF6" w:rsidP="00E058BF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</w:t>
            </w: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valuation</w:t>
            </w:r>
          </w:p>
        </w:tc>
      </w:tr>
      <w:tr w:rsidR="00123003" w:rsidTr="00386DEE">
        <w:trPr>
          <w:trHeight w:val="397"/>
        </w:trPr>
        <w:tc>
          <w:tcPr>
            <w:tcW w:w="1696" w:type="dxa"/>
            <w:vMerge w:val="restart"/>
            <w:tcBorders>
              <w:left w:val="single" w:sz="4" w:space="0" w:color="141714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14:ligatures w14:val="none"/>
              </w:rPr>
              <w:t xml:space="preserve">Agir en qualité d’équipier prompt secours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386DEE">
            <w:pPr>
              <w:widowControl w:val="0"/>
              <w:spacing w:line="276" w:lineRule="auto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Assurer une protection immédiate de la victime, alerter les secours et réaliser les bilans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Pr="00EE174F" w:rsidRDefault="00123003" w:rsidP="00095AD5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Assurer la sécurité immédiate de la victime et des autres en utilisant les moyens à sa disposition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Default="00123003" w:rsidP="00A924A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Connaitre et réaliser les dégagements d’urgences</w:t>
            </w:r>
          </w:p>
          <w:p w:rsidR="00123003" w:rsidRPr="009844EF" w:rsidRDefault="00123003" w:rsidP="00A924A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Sécuriser sa zone d’intervention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8D2FF6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86DEE">
        <w:trPr>
          <w:trHeight w:val="397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Alerter, informer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Pr="009844EF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Rendre compte </w:t>
            </w:r>
            <w:r w:rsidR="00386DEE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au chef binôme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86DEE">
        <w:trPr>
          <w:trHeight w:val="397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 xml:space="preserve">Réaliser les bilans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Pr="009844EF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Connaitre et réaliser les différents bilans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86DEE">
        <w:trPr>
          <w:trHeight w:val="397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Assurer seul la prise en charge en urgence d’une personne victime d’une détresse vitale</w:t>
            </w:r>
          </w:p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Pr="00DD4907" w:rsidRDefault="00123003" w:rsidP="00223B8F">
            <w:pPr>
              <w:widowControl w:val="0"/>
              <w:suppressAutoHyphens/>
              <w:autoSpaceDN w:val="0"/>
              <w:spacing w:line="276" w:lineRule="auto"/>
              <w:ind w:left="57"/>
              <w:jc w:val="both"/>
              <w:textAlignment w:val="baseline"/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</w:pPr>
            <w:r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  <w:t xml:space="preserve">Prendre en charge en urgence une personne victime d’une détresse vitale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Rechercher une détresse vitale </w:t>
            </w:r>
          </w:p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Désobstruer les voies aériennes</w:t>
            </w:r>
          </w:p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Agir sur les hémorragies </w:t>
            </w:r>
          </w:p>
          <w:p w:rsidR="00123003" w:rsidRPr="009844EF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Réaliser une réanimation cardio pulmonaire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86DEE">
        <w:trPr>
          <w:trHeight w:val="397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uppressAutoHyphens/>
              <w:autoSpaceDN w:val="0"/>
              <w:spacing w:line="276" w:lineRule="auto"/>
              <w:ind w:left="57"/>
              <w:jc w:val="both"/>
              <w:textAlignment w:val="baseline"/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</w:pPr>
            <w:r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  <w:t xml:space="preserve">Assurer seul </w:t>
            </w:r>
            <w:r w:rsidR="00377E79"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  <w:t>u</w:t>
            </w:r>
            <w:r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  <w:t xml:space="preserve">ne prise en charge adaptée de victime d’accidents spécifiques </w:t>
            </w:r>
          </w:p>
        </w:tc>
        <w:tc>
          <w:tcPr>
            <w:tcW w:w="5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Aider à la prise de médicament</w:t>
            </w:r>
          </w:p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Administrer de l’oxygène</w:t>
            </w:r>
          </w:p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Connaitre et utiliser les </w:t>
            </w:r>
            <w:r w:rsidR="00524247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différents 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appareils de mesure </w:t>
            </w:r>
          </w:p>
          <w:p w:rsidR="001517A4" w:rsidRDefault="00123003" w:rsidP="001517A4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Reconnaitre et prendre en charge une plaie </w:t>
            </w:r>
          </w:p>
          <w:p w:rsidR="00123003" w:rsidRPr="009844EF" w:rsidRDefault="00123003" w:rsidP="001517A4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Reconnaitre et prendre en charge une brulure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86DEE">
        <w:trPr>
          <w:trHeight w:val="703"/>
        </w:trPr>
        <w:tc>
          <w:tcPr>
            <w:tcW w:w="1696" w:type="dxa"/>
            <w:vMerge/>
            <w:tcBorders>
              <w:left w:val="single" w:sz="4" w:space="0" w:color="141714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377E79">
            <w:pPr>
              <w:widowControl w:val="0"/>
              <w:suppressAutoHyphens/>
              <w:autoSpaceDN w:val="0"/>
              <w:spacing w:line="276" w:lineRule="auto"/>
              <w:ind w:left="57"/>
              <w:textAlignment w:val="baseline"/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</w:pPr>
            <w:r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  <w:t xml:space="preserve">Assurer seul une prise en charge adaptée </w:t>
            </w:r>
            <w:r w:rsidR="00377E79"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  <w:t xml:space="preserve">de victime de malaise           </w:t>
            </w:r>
            <w:r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  <w:t>ou maladies</w:t>
            </w: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Pr="009844EF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86DEE">
        <w:trPr>
          <w:trHeight w:val="672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auto"/>
            </w:tcBorders>
            <w:vAlign w:val="center"/>
            <w:hideMark/>
          </w:tcPr>
          <w:p w:rsidR="00123003" w:rsidRDefault="00123003" w:rsidP="00223B8F">
            <w:pPr>
              <w:rPr>
                <w:rFonts w:ascii="Arial" w:hAnsi="Arial" w:cs="Arial"/>
                <w:b/>
                <w:bCs/>
                <w14:ligatures w14:val="none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003" w:rsidRDefault="00DA5BE5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Appliquer</w:t>
            </w:r>
            <w:r w:rsidR="00123003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les techniques de premiers secours sur une victime ne présentant pas de détresse vitale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Pr="00223B8F" w:rsidRDefault="00123003" w:rsidP="00377E79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223B8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Réaliser seul les techniques de premiers secours sur une victimes ne présentant pas de détresse vitale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Pr="004D73C1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4D73C1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Rassurer et encad</w:t>
            </w:r>
            <w:r w:rsidR="00377E79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rer la victime et les impliques.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86DEE">
        <w:trPr>
          <w:trHeight w:val="571"/>
        </w:trPr>
        <w:tc>
          <w:tcPr>
            <w:tcW w:w="1696" w:type="dxa"/>
            <w:vMerge/>
            <w:tcBorders>
              <w:left w:val="single" w:sz="4" w:space="0" w:color="141714"/>
              <w:bottom w:val="nil"/>
              <w:right w:val="single" w:sz="4" w:space="0" w:color="auto"/>
            </w:tcBorders>
            <w:vAlign w:val="center"/>
          </w:tcPr>
          <w:p w:rsidR="00123003" w:rsidRDefault="00123003" w:rsidP="00223B8F">
            <w:pPr>
              <w:rPr>
                <w:rFonts w:ascii="Arial" w:hAnsi="Arial" w:cs="Arial"/>
                <w:b/>
                <w:bCs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386DEE">
            <w:pPr>
              <w:widowControl w:val="0"/>
              <w:suppressAutoHyphens/>
              <w:autoSpaceDN w:val="0"/>
              <w:ind w:left="57"/>
              <w:jc w:val="both"/>
              <w:textAlignment w:val="baseline"/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</w:pPr>
            <w:r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  <w:t xml:space="preserve">Réaliser l’immobilisation partielle ou totale d’une personne victime d’un accident traumatique du squelette 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Default="00123003" w:rsidP="00D37071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D37071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Immobiliser </w:t>
            </w:r>
            <w:r w:rsidR="00F605AD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un membre</w:t>
            </w:r>
          </w:p>
          <w:p w:rsidR="00123003" w:rsidRDefault="00F605AD" w:rsidP="00D37071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Poser un collier cervical</w:t>
            </w:r>
            <w:bookmarkStart w:id="0" w:name="_GoBack"/>
            <w:bookmarkEnd w:id="0"/>
          </w:p>
          <w:p w:rsidR="00DA5BE5" w:rsidRPr="00D37071" w:rsidRDefault="00DA5BE5" w:rsidP="00D37071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Réaliser un retrait de casque seul et à deux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86DEE">
        <w:trPr>
          <w:trHeight w:val="649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auto"/>
            </w:tcBorders>
            <w:vAlign w:val="center"/>
          </w:tcPr>
          <w:p w:rsidR="00123003" w:rsidRDefault="00123003" w:rsidP="00223B8F">
            <w:pPr>
              <w:rPr>
                <w:rFonts w:ascii="Arial" w:hAnsi="Arial" w:cs="Arial"/>
                <w:b/>
                <w:bCs/>
                <w14:ligatures w14:val="none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Assurer la surveillance d’une victime dans l’attente de sa prise en charge ou de son transfert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Surveiller une victime dans l’attente de sa prise en charge ou de son transfert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Pr="004D73C1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</w:pPr>
            <w:r w:rsidRPr="004D73C1"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  <w:t xml:space="preserve">Connaitre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  <w:t xml:space="preserve">et appliquer </w:t>
            </w:r>
            <w:r w:rsidR="00377E79"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  <w:t xml:space="preserve"> les positions d’attente.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BB361E">
        <w:trPr>
          <w:trHeight w:val="389"/>
        </w:trPr>
        <w:tc>
          <w:tcPr>
            <w:tcW w:w="1696" w:type="dxa"/>
            <w:vMerge/>
            <w:tcBorders>
              <w:left w:val="single" w:sz="4" w:space="0" w:color="141714"/>
              <w:bottom w:val="single" w:sz="4" w:space="0" w:color="auto"/>
              <w:right w:val="single" w:sz="4" w:space="0" w:color="auto"/>
            </w:tcBorders>
            <w:vAlign w:val="center"/>
          </w:tcPr>
          <w:p w:rsidR="00123003" w:rsidRDefault="00123003" w:rsidP="00223B8F">
            <w:pPr>
              <w:rPr>
                <w:rFonts w:ascii="Arial" w:hAnsi="Arial" w:cs="Arial"/>
                <w:b/>
                <w:bCs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S’intégrer dans la chaine du secours à personne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Pr="009A6C2B" w:rsidRDefault="00123003" w:rsidP="00377E79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  <w:t>Connaitre le rôle et les responsabilités de l’équipier secouriste</w:t>
            </w:r>
            <w:r w:rsidR="00377E79"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86DEE">
        <w:trPr>
          <w:trHeight w:val="257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141714"/>
              <w:right w:val="single" w:sz="4" w:space="0" w:color="auto"/>
            </w:tcBorders>
            <w:vAlign w:val="center"/>
          </w:tcPr>
          <w:p w:rsidR="00123003" w:rsidRPr="00D65122" w:rsidRDefault="00123003" w:rsidP="00223B8F">
            <w:pPr>
              <w:jc w:val="center"/>
              <w:rPr>
                <w:rFonts w:ascii="Arial" w:hAnsi="Arial" w:cs="Arial"/>
                <w:b/>
                <w:bCs/>
                <w14:ligatures w14:val="none"/>
              </w:rPr>
            </w:pPr>
            <w:r w:rsidRPr="00D65122">
              <w:rPr>
                <w:rFonts w:ascii="Arial" w:hAnsi="Arial" w:cs="Arial"/>
                <w:b/>
                <w:bCs/>
                <w:color w:val="000000" w:themeColor="text1"/>
                <w14:ligatures w14:val="none"/>
              </w:rPr>
              <w:t xml:space="preserve">S’adapter à son </w:t>
            </w:r>
            <w:r>
              <w:rPr>
                <w:rFonts w:ascii="Arial" w:hAnsi="Arial" w:cs="Arial"/>
                <w:b/>
                <w:bCs/>
                <w:color w:val="000000" w:themeColor="text1"/>
                <w14:ligatures w14:val="none"/>
              </w:rPr>
              <w:t xml:space="preserve">   </w:t>
            </w:r>
            <w:r w:rsidRPr="00D65122">
              <w:rPr>
                <w:rFonts w:ascii="Arial" w:hAnsi="Arial" w:cs="Arial"/>
                <w:b/>
                <w:bCs/>
                <w:color w:val="000000" w:themeColor="text1"/>
                <w14:ligatures w14:val="none"/>
              </w:rPr>
              <w:t>environnement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Analyser le contexte, identifier les situations complexes et/ou risques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Observer la situation, le contexte, l’environnement </w:t>
            </w:r>
          </w:p>
        </w:tc>
        <w:tc>
          <w:tcPr>
            <w:tcW w:w="5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Default="008923AC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  <w:t>Analyser le contexte ;</w:t>
            </w:r>
          </w:p>
          <w:p w:rsidR="00123003" w:rsidRPr="009A6C2B" w:rsidRDefault="00123003" w:rsidP="00EA571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  <w:t>Utiliser des techniques et matériels adaptes à la situation</w:t>
            </w:r>
            <w:r w:rsidR="008923AC"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  <w:t> ;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86DEE">
        <w:trPr>
          <w:trHeight w:val="256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auto"/>
            </w:tcBorders>
            <w:vAlign w:val="center"/>
          </w:tcPr>
          <w:p w:rsidR="00123003" w:rsidRPr="00D65122" w:rsidRDefault="00123003" w:rsidP="00223B8F">
            <w:pPr>
              <w:rPr>
                <w:rFonts w:ascii="Arial" w:hAnsi="Arial" w:cs="Arial"/>
                <w:b/>
                <w:bCs/>
                <w:color w:val="000000" w:themeColor="text1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Analyser et identifier les risques, les dangers et les enjeux lies aux risques et aux personnes</w:t>
            </w: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Pr="009A6C2B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86DEE">
        <w:trPr>
          <w:trHeight w:val="257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auto"/>
            </w:tcBorders>
            <w:vAlign w:val="center"/>
          </w:tcPr>
          <w:p w:rsidR="00123003" w:rsidRPr="00D65122" w:rsidRDefault="00123003" w:rsidP="00223B8F">
            <w:pPr>
              <w:rPr>
                <w:rFonts w:ascii="Arial" w:hAnsi="Arial" w:cs="Arial"/>
                <w:b/>
                <w:bCs/>
                <w:color w:val="000000" w:themeColor="text1"/>
                <w14:ligatures w14:val="none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S’adapter en fonction des circonstances et des évolutions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Adapter son comportement aux circonstances, aux enjeux et aux risques </w:t>
            </w: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03" w:rsidRPr="009A6C2B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86DEE">
        <w:trPr>
          <w:trHeight w:val="256"/>
        </w:trPr>
        <w:tc>
          <w:tcPr>
            <w:tcW w:w="1696" w:type="dxa"/>
            <w:vMerge/>
            <w:tcBorders>
              <w:left w:val="single" w:sz="4" w:space="0" w:color="141714"/>
              <w:bottom w:val="single" w:sz="4" w:space="0" w:color="141714"/>
              <w:right w:val="single" w:sz="4" w:space="0" w:color="auto"/>
            </w:tcBorders>
            <w:vAlign w:val="center"/>
          </w:tcPr>
          <w:p w:rsidR="00123003" w:rsidRPr="00D65122" w:rsidRDefault="00123003" w:rsidP="00223B8F">
            <w:pPr>
              <w:rPr>
                <w:rFonts w:ascii="Arial" w:hAnsi="Arial" w:cs="Arial"/>
                <w:b/>
                <w:bCs/>
                <w:color w:val="000000" w:themeColor="text1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Anticiper sur les évolutions de la situation</w:t>
            </w: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141714"/>
              <w:right w:val="single" w:sz="4" w:space="0" w:color="auto"/>
            </w:tcBorders>
            <w:shd w:val="clear" w:color="auto" w:fill="auto"/>
            <w:vAlign w:val="center"/>
          </w:tcPr>
          <w:p w:rsidR="00123003" w:rsidRPr="009A6C2B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23003" w:rsidRDefault="00123003" w:rsidP="00223B8F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</w:tbl>
    <w:p w:rsidR="00386DEE" w:rsidRDefault="00386DEE"/>
    <w:tbl>
      <w:tblPr>
        <w:tblW w:w="22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552"/>
        <w:gridCol w:w="7513"/>
        <w:gridCol w:w="2268"/>
        <w:gridCol w:w="850"/>
        <w:gridCol w:w="7371"/>
      </w:tblGrid>
      <w:tr w:rsidR="00223B8F" w:rsidTr="00997B09">
        <w:trPr>
          <w:trHeight w:val="567"/>
        </w:trPr>
        <w:tc>
          <w:tcPr>
            <w:tcW w:w="1696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E599" w:themeFill="accent4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B8F" w:rsidRPr="008923AC" w:rsidRDefault="00223B8F" w:rsidP="00223B8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 w:rsidRPr="008923AC">
              <w:rPr>
                <w:rFonts w:ascii="Arial" w:hAnsi="Arial" w:cs="Arial"/>
                <w:b/>
                <w:bCs/>
                <w:color w:val="000000"/>
                <w:kern w:val="30"/>
                <w:lang w:eastAsia="zh-CN"/>
                <w14:ligatures w14:val="none"/>
              </w:rPr>
              <w:t>ACTIVITÉS / Blocs de compétences</w:t>
            </w:r>
          </w:p>
        </w:tc>
        <w:tc>
          <w:tcPr>
            <w:tcW w:w="20554" w:type="dxa"/>
            <w:gridSpan w:val="5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E599" w:themeFill="accent4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B8F" w:rsidRPr="008923AC" w:rsidRDefault="00223B8F" w:rsidP="00223B8F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8923AC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COMPETENCES TRANSVERSALES A TOUTES ACTIVITES</w:t>
            </w:r>
          </w:p>
        </w:tc>
      </w:tr>
      <w:tr w:rsidR="00223B8F" w:rsidTr="00374D10">
        <w:trPr>
          <w:trHeight w:val="340"/>
        </w:trPr>
        <w:tc>
          <w:tcPr>
            <w:tcW w:w="1696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B8F" w:rsidRDefault="00223B8F" w:rsidP="00223B8F">
            <w:pPr>
              <w:widowControl w:val="0"/>
              <w:jc w:val="center"/>
              <w:rPr>
                <w:rFonts w:ascii="Arial Narrow" w:hAnsi="Arial Narrow"/>
                <w:b/>
                <w:bCs/>
                <w:color w:val="000000"/>
                <w:kern w:val="30"/>
                <w:lang w:eastAsia="zh-CN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B8F" w:rsidRPr="00374D10" w:rsidRDefault="00223B8F" w:rsidP="00223B8F">
            <w:pPr>
              <w:widowControl w:val="0"/>
              <w:jc w:val="center"/>
              <w:rPr>
                <w:b/>
                <w:smallCaps/>
                <w:color w:val="000000"/>
                <w14:ligatures w14:val="none"/>
              </w:rPr>
            </w:pPr>
            <w:r w:rsidRPr="00374D10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Compétences associées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:rsidR="00223B8F" w:rsidRPr="004816FD" w:rsidRDefault="00223B8F" w:rsidP="00223B8F">
            <w:pPr>
              <w:widowControl w:val="0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Savoir-agir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23B8F" w:rsidRPr="00374D10" w:rsidRDefault="00223B8F" w:rsidP="00223B8F">
            <w:pPr>
              <w:widowControl w:val="0"/>
              <w:jc w:val="center"/>
              <w:rPr>
                <w:b/>
                <w:smallCaps/>
                <w:color w:val="000000"/>
                <w14:ligatures w14:val="none"/>
              </w:rPr>
            </w:pPr>
            <w:r w:rsidRPr="00374D10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Eléments des compétences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23B8F" w:rsidRDefault="00223B8F" w:rsidP="00223B8F">
            <w:pPr>
              <w:widowControl w:val="0"/>
              <w:jc w:val="center"/>
              <w:rPr>
                <w:smallCaps/>
                <w:color w:val="000000"/>
                <w:sz w:val="16"/>
                <w:szCs w:val="16"/>
                <w14:ligatures w14:val="none"/>
              </w:rPr>
            </w:pPr>
            <w:r w:rsidRPr="00B7678F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A</w:t>
            </w:r>
            <w:r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 xml:space="preserve"> </w:t>
            </w:r>
            <w:r w:rsidRPr="00B7678F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/</w:t>
            </w:r>
            <w:r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 xml:space="preserve"> </w:t>
            </w:r>
            <w:r w:rsidRPr="00B7678F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ECA</w:t>
            </w:r>
            <w:r w:rsidRPr="00B7678F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br/>
              <w:t>/</w:t>
            </w:r>
            <w:r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 xml:space="preserve"> </w:t>
            </w:r>
            <w:r w:rsidRPr="00B7678F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NA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23B8F" w:rsidRPr="004816FD" w:rsidRDefault="00223B8F" w:rsidP="00223B8F">
            <w:pPr>
              <w:widowControl w:val="0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</w:t>
            </w: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valuation</w:t>
            </w:r>
          </w:p>
        </w:tc>
      </w:tr>
      <w:tr w:rsidR="00123003" w:rsidTr="00374D10">
        <w:trPr>
          <w:trHeight w:val="806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85" w:lineRule="auto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14:ligatures w14:val="none"/>
              </w:rPr>
              <w:t>S’impliquer dans son activité</w:t>
            </w: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ind w:left="57"/>
              <w:rPr>
                <w:smallCap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Développer la réflexivité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Autoévaluer ses compétences et connaissances</w:t>
            </w:r>
          </w:p>
          <w:p w:rsidR="00123003" w:rsidRDefault="00123003" w:rsidP="00223B8F">
            <w:pPr>
              <w:widowControl w:val="0"/>
              <w:spacing w:line="276" w:lineRule="auto"/>
              <w:ind w:left="57"/>
              <w:rPr>
                <w:smallCap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Identifier les axes d’amélioration à développer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23003" w:rsidRPr="00250AA4" w:rsidRDefault="00123003" w:rsidP="00223B8F">
            <w:pPr>
              <w:widowControl w:val="0"/>
              <w:rPr>
                <w:rFonts w:ascii="Arial" w:hAnsi="Arial" w:cs="Arial"/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141714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7371" w:type="dxa"/>
            <w:vMerge w:val="restart"/>
            <w:tcBorders>
              <w:left w:val="single" w:sz="4" w:space="0" w:color="auto"/>
              <w:bottom w:val="nil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74D10">
        <w:trPr>
          <w:trHeight w:val="578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Engager une démarche de développement permanent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Développer ses compétences et connaissances</w:t>
            </w:r>
          </w:p>
          <w:p w:rsidR="00123003" w:rsidRPr="00E922E6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Rechercher les sources ou personnes ressources pour améliorer ses compétences et connaissances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7371" w:type="dxa"/>
            <w:vMerge/>
            <w:tcBorders>
              <w:left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74D10">
        <w:trPr>
          <w:trHeight w:val="397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ind w:left="57"/>
              <w:rPr>
                <w:b/>
                <w:bCs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Comprendre et rédiger des écrits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 xml:space="preserve">Utiliser les moyens de communication à disposition </w:t>
            </w:r>
          </w:p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Comprendre les documents écrits</w:t>
            </w:r>
          </w:p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Elaborer des écrits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23003" w:rsidRPr="009A5C61" w:rsidRDefault="00123003" w:rsidP="00223B8F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7371" w:type="dxa"/>
            <w:vMerge/>
            <w:tcBorders>
              <w:left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74D10">
        <w:trPr>
          <w:trHeight w:val="397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Exercer en qualité d’acteur du service    public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Agir conformément aux missions du service public</w:t>
            </w:r>
          </w:p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Se comporter avec l’usager conformément aux valeurs du service public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32B14" w:rsidRDefault="00032B14" w:rsidP="00032B14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  <w:t>Agir avec honnête, intégrité et loyauté ;</w:t>
            </w:r>
          </w:p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7371" w:type="dxa"/>
            <w:vMerge/>
            <w:tcBorders>
              <w:left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374D10">
        <w:trPr>
          <w:trHeight w:val="90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Diffuser la culture du service public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Mesurer les limites d’actions de l’engagement citoyen</w:t>
            </w:r>
          </w:p>
          <w:p w:rsidR="00123003" w:rsidRDefault="00123003" w:rsidP="00223B8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Diffuser et partager les limites d’action de la mission du SIS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32B14" w:rsidRDefault="00032B14" w:rsidP="00032B14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  <w:t>Développer et diffuser la culture sécurité civile ;</w:t>
            </w:r>
          </w:p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7371" w:type="dxa"/>
            <w:vMerge/>
            <w:tcBorders>
              <w:left w:val="single" w:sz="4" w:space="0" w:color="auto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:rsidR="00123003" w:rsidRDefault="00123003" w:rsidP="00223B8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</w:tr>
    </w:tbl>
    <w:p w:rsidR="00EA571F" w:rsidRDefault="00EA571F"/>
    <w:p w:rsidR="00EA571F" w:rsidRDefault="00EA571F">
      <w:r>
        <w:br w:type="page"/>
      </w:r>
    </w:p>
    <w:tbl>
      <w:tblPr>
        <w:tblW w:w="22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18853"/>
        <w:gridCol w:w="1701"/>
      </w:tblGrid>
      <w:tr w:rsidR="00223B8F" w:rsidTr="00377E79">
        <w:trPr>
          <w:trHeight w:val="624"/>
        </w:trPr>
        <w:tc>
          <w:tcPr>
            <w:tcW w:w="1696" w:type="dxa"/>
            <w:vMerge w:val="restart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3B8F" w:rsidRDefault="00377E79" w:rsidP="00223B8F">
            <w:pPr>
              <w:widowControl w:val="0"/>
              <w:jc w:val="center"/>
              <w:rPr>
                <w14:ligatures w14:val="none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07392" behindDoc="0" locked="0" layoutInCell="1" allowOverlap="1" wp14:anchorId="078C2CFA" wp14:editId="27A61F7B">
                  <wp:simplePos x="0" y="0"/>
                  <wp:positionH relativeFrom="column">
                    <wp:posOffset>182245</wp:posOffset>
                  </wp:positionH>
                  <wp:positionV relativeFrom="page">
                    <wp:posOffset>44450</wp:posOffset>
                  </wp:positionV>
                  <wp:extent cx="473075" cy="611505"/>
                  <wp:effectExtent l="0" t="0" r="3175" b="0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075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3B8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  <w14:cntxtAlts w14:val="0"/>
              </w:rPr>
              <w:br w:type="page"/>
            </w:r>
          </w:p>
        </w:tc>
        <w:tc>
          <w:tcPr>
            <w:tcW w:w="1885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3B8F" w:rsidRDefault="00223B8F" w:rsidP="00223B8F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ja-JP"/>
                <w14:ligatures w14:val="none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24"/>
                <w:szCs w:val="24"/>
                <w:lang w:eastAsia="ja-JP"/>
                <w14:ligatures w14:val="none"/>
              </w:rPr>
              <w:t>Référentiel de formation</w:t>
            </w:r>
          </w:p>
          <w:p w:rsidR="00223B8F" w:rsidRDefault="00223B8F" w:rsidP="00223B8F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14:ligatures w14:val="none"/>
              </w:rPr>
              <w:t>Référentiel interne relatif à l’organisation de la formation et de l’évaluation (RIOFE).</w:t>
            </w:r>
          </w:p>
        </w:tc>
        <w:tc>
          <w:tcPr>
            <w:tcW w:w="1701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3B8F" w:rsidRDefault="00223B8F" w:rsidP="00223B8F">
            <w:pPr>
              <w:widowControl w:val="0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Création :</w:t>
            </w:r>
          </w:p>
          <w:p w:rsidR="00223B8F" w:rsidRDefault="00223B8F" w:rsidP="00223B8F">
            <w:pPr>
              <w:widowControl w:val="0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Janvier 2021</w:t>
            </w:r>
          </w:p>
        </w:tc>
      </w:tr>
      <w:tr w:rsidR="00223B8F" w:rsidTr="00377E79">
        <w:trPr>
          <w:trHeight w:val="427"/>
        </w:trPr>
        <w:tc>
          <w:tcPr>
            <w:tcW w:w="1696" w:type="dxa"/>
            <w:vMerge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vAlign w:val="center"/>
            <w:hideMark/>
          </w:tcPr>
          <w:p w:rsidR="00223B8F" w:rsidRDefault="00223B8F" w:rsidP="00223B8F">
            <w:pPr>
              <w:rPr>
                <w14:ligatures w14:val="none"/>
              </w:rPr>
            </w:pPr>
          </w:p>
        </w:tc>
        <w:tc>
          <w:tcPr>
            <w:tcW w:w="1885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3B8F" w:rsidRDefault="00BB361E" w:rsidP="00223B8F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  <w14:ligatures w14:val="none"/>
              </w:rPr>
            </w:pPr>
            <w:r w:rsidRPr="00BB361E">
              <w:rPr>
                <w:rFonts w:ascii="Arial" w:hAnsi="Arial" w:cs="Arial"/>
                <w:b/>
                <w:color w:val="000000"/>
                <w:sz w:val="24"/>
                <w:szCs w:val="24"/>
                <w14:ligatures w14:val="none"/>
              </w:rPr>
              <w:t>EQUIPIER PROMPT SECOURS</w:t>
            </w:r>
          </w:p>
        </w:tc>
        <w:tc>
          <w:tcPr>
            <w:tcW w:w="1701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3B8F" w:rsidRDefault="00966C8A" w:rsidP="00223B8F">
            <w:pPr>
              <w:widowControl w:val="0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Maj.</w:t>
            </w:r>
            <w:r w:rsidR="00223B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 :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 09</w:t>
            </w:r>
            <w:r w:rsidR="00223B8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/2024</w:t>
            </w:r>
          </w:p>
        </w:tc>
      </w:tr>
    </w:tbl>
    <w:p w:rsidR="00604ADC" w:rsidRPr="009C5BA0" w:rsidRDefault="00604ADC" w:rsidP="006F0253">
      <w:pPr>
        <w:rPr>
          <w:rFonts w:ascii="Times New Roman" w:hAnsi="Times New Roman" w:cs="Times New Roman"/>
          <w:color w:val="000000"/>
          <w:kern w:val="0"/>
          <w:sz w:val="16"/>
          <w:szCs w:val="16"/>
          <w14:ligatures w14:val="none"/>
          <w14:cntxtAlts w14:val="0"/>
        </w:rPr>
      </w:pPr>
    </w:p>
    <w:tbl>
      <w:tblPr>
        <w:tblW w:w="22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552"/>
        <w:gridCol w:w="7513"/>
        <w:gridCol w:w="2268"/>
        <w:gridCol w:w="850"/>
        <w:gridCol w:w="7371"/>
      </w:tblGrid>
      <w:tr w:rsidR="00250AA4" w:rsidTr="008853C3">
        <w:trPr>
          <w:trHeight w:val="510"/>
        </w:trPr>
        <w:tc>
          <w:tcPr>
            <w:tcW w:w="1696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50AA4" w:rsidRDefault="00250AA4" w:rsidP="00454BFA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14:ligatures w14:val="none"/>
              </w:rPr>
              <w:t xml:space="preserve">Agir selon les règles relatives à la santé, sécurité, et la qualité de vie en service (SSQVS) </w:t>
            </w:r>
          </w:p>
        </w:tc>
        <w:tc>
          <w:tcPr>
            <w:tcW w:w="20554" w:type="dxa"/>
            <w:gridSpan w:val="5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E599" w:themeFill="accent4" w:themeFillTint="66"/>
            <w:vAlign w:val="center"/>
          </w:tcPr>
          <w:p w:rsidR="00250AA4" w:rsidRPr="00346A87" w:rsidRDefault="00250AA4" w:rsidP="009A5C61">
            <w:pPr>
              <w:widowControl w:val="0"/>
              <w:ind w:left="46" w:right="127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346A87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COMPETENCES TRANSVERSALES A TOUTES ACTIVITES</w:t>
            </w:r>
          </w:p>
        </w:tc>
      </w:tr>
      <w:tr w:rsidR="00250AA4" w:rsidTr="008853C3">
        <w:trPr>
          <w:trHeight w:val="702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0AA4" w:rsidRDefault="00250AA4" w:rsidP="008033D2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0AA4" w:rsidRPr="00374D10" w:rsidRDefault="00250AA4" w:rsidP="008033D2">
            <w:pPr>
              <w:widowControl w:val="0"/>
              <w:jc w:val="center"/>
              <w:rPr>
                <w:b/>
                <w:smallCaps/>
                <w:color w:val="000000"/>
                <w14:ligatures w14:val="none"/>
              </w:rPr>
            </w:pPr>
            <w:r w:rsidRPr="00374D10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Compétences associées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:rsidR="00250AA4" w:rsidRPr="004816FD" w:rsidRDefault="00250AA4" w:rsidP="008033D2">
            <w:pPr>
              <w:widowControl w:val="0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Savoir-agir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50AA4" w:rsidRPr="00374D10" w:rsidRDefault="00250AA4" w:rsidP="008033D2">
            <w:pPr>
              <w:widowControl w:val="0"/>
              <w:ind w:left="46" w:right="127"/>
              <w:jc w:val="center"/>
              <w:rPr>
                <w:rFonts w:ascii="Arial" w:hAnsi="Arial" w:cs="Arial"/>
                <w:b/>
                <w:smallCaps/>
                <w:color w:val="000000"/>
                <w14:ligatures w14:val="none"/>
              </w:rPr>
            </w:pPr>
            <w:r w:rsidRPr="00374D10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Eléments des compétences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50AA4" w:rsidRDefault="00250AA4" w:rsidP="005B4FDD">
            <w:pPr>
              <w:widowControl w:val="0"/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B7678F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A/ECA</w:t>
            </w:r>
            <w:r w:rsidRPr="00B7678F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br/>
              <w:t>/NA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50AA4" w:rsidRPr="008033D2" w:rsidRDefault="00250AA4" w:rsidP="008033D2">
            <w:pPr>
              <w:widowControl w:val="0"/>
              <w:ind w:left="46" w:right="127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</w:t>
            </w: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valuation</w:t>
            </w:r>
          </w:p>
        </w:tc>
      </w:tr>
      <w:tr w:rsidR="00250AA4" w:rsidTr="008853C3">
        <w:trPr>
          <w:trHeight w:val="1053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  <w:hideMark/>
          </w:tcPr>
          <w:p w:rsidR="00250AA4" w:rsidRDefault="00250AA4" w:rsidP="008033D2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50AA4" w:rsidRPr="00C15842" w:rsidRDefault="00250AA4" w:rsidP="008033D2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C15842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Préserver sa santé tout au long de sa carrière afin d’accomplir ses missions en sécurité 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Adapter et entretenir son potentiel physiologique, physique, psychologique et social en vue de garantir sa capacité opérationnelle à long terme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Proscrire tout comportement addictif (substances psychoactives ou dopantes, tabac, alcool, activités sportives excessives, jeux, …) 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</w:tr>
      <w:tr w:rsidR="00250AA4" w:rsidTr="008853C3">
        <w:trPr>
          <w:trHeight w:val="1435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  <w:hideMark/>
          </w:tcPr>
          <w:p w:rsidR="00250AA4" w:rsidRDefault="00250AA4" w:rsidP="008033D2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50AA4" w:rsidRPr="00C15842" w:rsidRDefault="00250AA4" w:rsidP="008033D2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C15842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Intégrer la sécurité collective et individuelle dans chacune de ses actions 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Appliquer les principes généraux de prévention et les règles de sécurité en et hors missions opérationnelles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Utiliser, et faire utiliser par l’ensemble des intervenants, les EPI nécessaires à la mission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Réaliser la mission en adaptant son engagement et celle de l’ensemble des intervenants aux risques, aux enjeux et à ses propres limites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Savoir réagir face à tout évènement soudain et imprévisible affectant les secours engagés 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50AA4" w:rsidRDefault="00250AA4" w:rsidP="008033D2">
            <w:pPr>
              <w:widowControl w:val="0"/>
              <w:ind w:left="57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</w:tr>
      <w:tr w:rsidR="00250AA4" w:rsidTr="008853C3">
        <w:trPr>
          <w:trHeight w:val="1457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  <w:hideMark/>
          </w:tcPr>
          <w:p w:rsidR="00250AA4" w:rsidRDefault="00250AA4" w:rsidP="008033D2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50AA4" w:rsidRPr="00C15842" w:rsidRDefault="00250AA4" w:rsidP="008033D2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C15842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Contribuer au « bien vivre ensemble » dans son environnement professionnel 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Intégrer les interactions entre la vie privée et les obligations professionnelles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Etre en capacité d’identifier pour soi-même et l’ensemble des intervenants des situations potentiellement traumatisantes et les dispositifs de prise en charge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Avoir un comportement empathique et tolérant envers ses collègues (cohésion, entraide, écoute solidarités confiance, loyauté …)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Développer et entretenir des liens sociaux variés et réguliers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</w:tr>
      <w:tr w:rsidR="00250AA4" w:rsidTr="008853C3">
        <w:trPr>
          <w:trHeight w:val="1607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  <w:hideMark/>
          </w:tcPr>
          <w:p w:rsidR="00250AA4" w:rsidRDefault="00250AA4" w:rsidP="008033D2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50AA4" w:rsidRPr="00C15842" w:rsidRDefault="00250AA4" w:rsidP="008033D2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C15842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Préserver le potentiel physique et psychologique 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Autoévaluer son potentiel physique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Développer et améliorer son potentiel physique en référence aux indicateurs de la condition physique (ICP)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Agir et réagir lors d’une agression physique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Autoévaluer son potentiel psychologique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Développer et améliorer son potentiel psychologique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Agir et réagir lors d’une agression psychologique 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</w:tr>
      <w:tr w:rsidR="00250AA4" w:rsidTr="008853C3">
        <w:trPr>
          <w:trHeight w:val="1148"/>
        </w:trPr>
        <w:tc>
          <w:tcPr>
            <w:tcW w:w="1696" w:type="dxa"/>
            <w:vMerge/>
            <w:tcBorders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:rsidR="00250AA4" w:rsidRDefault="00250AA4" w:rsidP="008033D2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0AA4" w:rsidRPr="00C15842" w:rsidRDefault="00250AA4" w:rsidP="008033D2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Contrôler ses équipements de protection individuelle 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</w:tcPr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Analyser l’état des équipements de protection individuelle affectes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Choisir l’équipement de protection individuelle adapte à la mission, aux travaux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Utiliser avec agilité les équipements de protection individuelle 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Réaliser des contrôles croises</w:t>
            </w:r>
          </w:p>
          <w:p w:rsidR="00250AA4" w:rsidRDefault="00250AA4" w:rsidP="002612C1">
            <w:pPr>
              <w:widowControl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Contrôler ses équipements de protection individuelle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:rsidR="00250AA4" w:rsidRDefault="00250AA4" w:rsidP="008033D2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</w:tr>
      <w:tr w:rsidR="008853C3" w:rsidTr="00E24D93">
        <w:trPr>
          <w:trHeight w:val="48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  <w:hideMark/>
          </w:tcPr>
          <w:p w:rsidR="008853C3" w:rsidRDefault="008853C3" w:rsidP="00454BFA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853C3" w:rsidRDefault="008853C3" w:rsidP="00454BFA">
            <w:pPr>
              <w:widowControl w:val="0"/>
              <w:spacing w:after="20"/>
              <w:ind w:left="55" w:right="109"/>
              <w:jc w:val="both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Travailler avec et pour le collectif 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853C3" w:rsidRDefault="008853C3" w:rsidP="009C5BA0">
            <w:pPr>
              <w:widowControl w:val="0"/>
              <w:spacing w:line="276" w:lineRule="auto"/>
              <w:ind w:left="130"/>
              <w:jc w:val="both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Partager l’intérêt commun</w:t>
            </w:r>
          </w:p>
          <w:p w:rsidR="008853C3" w:rsidRDefault="008853C3" w:rsidP="00454BFA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Favoriser la bienveillance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8853C3" w:rsidRDefault="008853C3" w:rsidP="00454BFA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8853C3" w:rsidRDefault="008853C3" w:rsidP="00454BFA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8853C3" w:rsidRDefault="008853C3" w:rsidP="00454BFA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</w:tr>
      <w:tr w:rsidR="008853C3" w:rsidTr="008853C3">
        <w:trPr>
          <w:trHeight w:val="1147"/>
        </w:trPr>
        <w:tc>
          <w:tcPr>
            <w:tcW w:w="1696" w:type="dxa"/>
            <w:vMerge/>
            <w:tcBorders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:rsidR="008853C3" w:rsidRDefault="008853C3" w:rsidP="00454BFA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853C3" w:rsidRDefault="008853C3" w:rsidP="00007D07">
            <w:pPr>
              <w:widowControl w:val="0"/>
              <w:ind w:firstLine="5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Echanger et partager les informations 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853C3" w:rsidRDefault="008853C3" w:rsidP="009C5BA0">
            <w:pPr>
              <w:widowControl w:val="0"/>
              <w:spacing w:after="20" w:line="276" w:lineRule="auto"/>
              <w:ind w:left="130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Echanger avec bienveillance et attention</w:t>
            </w:r>
          </w:p>
          <w:p w:rsidR="008853C3" w:rsidRDefault="008853C3" w:rsidP="009C5BA0">
            <w:pPr>
              <w:widowControl w:val="0"/>
              <w:spacing w:after="20" w:line="276" w:lineRule="auto"/>
              <w:ind w:left="130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 xml:space="preserve">Partager en s’assurant d’être compris </w:t>
            </w:r>
          </w:p>
          <w:p w:rsidR="008853C3" w:rsidRDefault="008853C3" w:rsidP="009C5BA0">
            <w:pPr>
              <w:widowControl w:val="0"/>
              <w:spacing w:after="20" w:line="276" w:lineRule="auto"/>
              <w:ind w:left="130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Agir dans le cadre de sa mission de service public</w:t>
            </w:r>
          </w:p>
          <w:p w:rsidR="008853C3" w:rsidRDefault="008853C3" w:rsidP="008853C3">
            <w:pPr>
              <w:widowControl w:val="0"/>
              <w:spacing w:after="20" w:line="276" w:lineRule="auto"/>
              <w:ind w:left="13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Rendre compte des situations rencontrées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</w:t>
            </w:r>
          </w:p>
          <w:p w:rsidR="008853C3" w:rsidRPr="008853C3" w:rsidRDefault="008853C3" w:rsidP="008853C3">
            <w:pPr>
              <w:widowControl w:val="0"/>
              <w:spacing w:after="20" w:line="276" w:lineRule="auto"/>
              <w:ind w:left="13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Utiliser les moyens de communication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8853C3" w:rsidRDefault="008853C3" w:rsidP="00454BFA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8853C3" w:rsidRDefault="008853C3" w:rsidP="00454BFA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7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8853C3" w:rsidRDefault="008853C3" w:rsidP="00454BFA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</w:tbl>
    <w:p w:rsidR="008923AC" w:rsidRDefault="008923AC"/>
    <w:tbl>
      <w:tblPr>
        <w:tblW w:w="22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552"/>
        <w:gridCol w:w="7513"/>
        <w:gridCol w:w="2268"/>
        <w:gridCol w:w="850"/>
        <w:gridCol w:w="7397"/>
      </w:tblGrid>
      <w:tr w:rsidR="008033D2" w:rsidTr="008853C3">
        <w:trPr>
          <w:trHeight w:val="518"/>
        </w:trPr>
        <w:tc>
          <w:tcPr>
            <w:tcW w:w="1696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E599" w:themeFill="accent4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33D2" w:rsidRDefault="008033D2">
            <w:pPr>
              <w:widowControl w:val="0"/>
              <w:spacing w:after="28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91008" behindDoc="0" locked="0" layoutInCell="1" allowOverlap="1" wp14:anchorId="3700EFE0" wp14:editId="39FF3C0B">
                      <wp:simplePos x="0" y="0"/>
                      <wp:positionH relativeFrom="column">
                        <wp:posOffset>8876665</wp:posOffset>
                      </wp:positionH>
                      <wp:positionV relativeFrom="paragraph">
                        <wp:posOffset>4459605</wp:posOffset>
                      </wp:positionV>
                      <wp:extent cx="9808210" cy="1762125"/>
                      <wp:effectExtent l="2540" t="0" r="0" b="3810"/>
                      <wp:wrapNone/>
                      <wp:docPr id="3" name="Contro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 rot="-5400000">
                                <a:off x="0" y="0"/>
                                <a:ext cx="9808210" cy="1762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00800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4C5A1D" id="Control 5" o:spid="_x0000_s1026" style="position:absolute;margin-left:698.95pt;margin-top:351.15pt;width:772.3pt;height:138.75pt;rotation:-90;z-index:2516910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" filled="f" stroked="f" strokeweight="2pt">
                      <v:shadow color="green"/>
                      <o:lock v:ext="edit" shapetype="t"/>
                      <v:textbox inset="0,0,0,0"/>
                    </v:rect>
                  </w:pict>
                </mc:Fallback>
              </mc:AlternateContent>
            </w: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E599" w:themeFill="accent4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33D2" w:rsidRPr="00374D10" w:rsidRDefault="008033D2" w:rsidP="00374D10">
            <w:pPr>
              <w:widowControl w:val="0"/>
              <w:jc w:val="center"/>
              <w:rPr>
                <w:rFonts w:ascii="Arial" w:hAnsi="Arial" w:cs="Arial"/>
                <w:b/>
                <w:color w:val="000000"/>
                <w14:ligatures w14:val="none"/>
              </w:rPr>
            </w:pPr>
            <w:r w:rsidRPr="00374D10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Compétences associées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E599" w:themeFill="accent4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33D2" w:rsidRPr="004816FD" w:rsidRDefault="008033D2" w:rsidP="004816FD">
            <w:pPr>
              <w:widowControl w:val="0"/>
              <w:spacing w:after="2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Savoir-agir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8033D2" w:rsidRPr="00374D10" w:rsidRDefault="008033D2" w:rsidP="004816FD">
            <w:pPr>
              <w:widowControl w:val="0"/>
              <w:jc w:val="center"/>
              <w:rPr>
                <w:b/>
                <w:color w:val="000000"/>
                <w14:ligatures w14:val="none"/>
              </w:rPr>
            </w:pPr>
            <w:r w:rsidRPr="00374D10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Eléments des compétences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33D2" w:rsidRPr="004816FD" w:rsidRDefault="00651207" w:rsidP="004816FD">
            <w:pPr>
              <w:widowControl w:val="0"/>
              <w:jc w:val="center"/>
              <w:rPr>
                <w:b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 xml:space="preserve">A </w:t>
            </w:r>
            <w:r w:rsidRPr="00B7678F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/</w:t>
            </w:r>
            <w:r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 xml:space="preserve"> </w:t>
            </w:r>
            <w:r w:rsidRPr="00B7678F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NA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8033D2" w:rsidRPr="004816FD" w:rsidRDefault="008033D2" w:rsidP="004816FD">
            <w:pPr>
              <w:widowControl w:val="0"/>
              <w:jc w:val="center"/>
              <w:rPr>
                <w:b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</w:t>
            </w: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valuation</w:t>
            </w:r>
          </w:p>
        </w:tc>
      </w:tr>
      <w:tr w:rsidR="00123003" w:rsidTr="00BB361E">
        <w:trPr>
          <w:trHeight w:val="932"/>
        </w:trPr>
        <w:tc>
          <w:tcPr>
            <w:tcW w:w="1696" w:type="dxa"/>
            <w:vMerge w:val="restart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003" w:rsidRDefault="00123003" w:rsidP="00374D10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14:ligatures w14:val="none"/>
              </w:rPr>
              <w:t>Maintenir la capacité</w:t>
            </w:r>
            <w:r w:rsidR="00374D10">
              <w:rPr>
                <w:rFonts w:ascii="Arial" w:hAnsi="Arial" w:cs="Arial"/>
                <w:b/>
                <w:bCs/>
                <w:color w:val="000000"/>
                <w14:ligatures w14:val="none"/>
              </w:rPr>
              <w:t xml:space="preserve"> opérationnelle des équipements</w:t>
            </w:r>
            <w:r>
              <w:rPr>
                <w:rFonts w:ascii="Arial" w:hAnsi="Arial" w:cs="Arial"/>
                <w:b/>
                <w:bCs/>
                <w:color w:val="000000"/>
                <w14:ligatures w14:val="none"/>
              </w:rPr>
              <w:t xml:space="preserve"> et matériels</w:t>
            </w: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BB361E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Contrôler les matériels 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CE16A6">
            <w:pPr>
              <w:widowControl w:val="0"/>
              <w:spacing w:after="20" w:line="276" w:lineRule="auto"/>
              <w:ind w:left="13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B64B14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Analyser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l’État et le fonctionnement des matériels avant et durant l’intervention </w:t>
            </w:r>
          </w:p>
          <w:p w:rsidR="00123003" w:rsidRDefault="00123003" w:rsidP="009C5BA0">
            <w:pPr>
              <w:widowControl w:val="0"/>
              <w:spacing w:after="20" w:line="276" w:lineRule="auto"/>
              <w:ind w:left="13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Contrôler après l’intervention l’état et le</w:t>
            </w:r>
            <w:r w:rsidR="00BB361E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fonctionnement des équipements et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matériels </w:t>
            </w:r>
          </w:p>
          <w:p w:rsidR="00123003" w:rsidRDefault="00123003" w:rsidP="009C5BA0">
            <w:pPr>
              <w:widowControl w:val="0"/>
              <w:spacing w:after="20" w:line="276" w:lineRule="auto"/>
              <w:ind w:left="13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Mesurer l’impact d’une anomalie et d’un dysfonctionnement 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23003" w:rsidRDefault="00123003" w:rsidP="00374D10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123003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Réaliser un inventaire </w:t>
            </w:r>
          </w:p>
          <w:p w:rsidR="00123003" w:rsidRPr="00123003" w:rsidRDefault="00123003" w:rsidP="00374D10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Contrôler le matériel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3003" w:rsidRDefault="00123003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7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:rsidR="00123003" w:rsidRDefault="00123003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123003" w:rsidTr="00BB361E">
        <w:trPr>
          <w:trHeight w:val="750"/>
        </w:trPr>
        <w:tc>
          <w:tcPr>
            <w:tcW w:w="1696" w:type="dxa"/>
            <w:vMerge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  <w:hideMark/>
          </w:tcPr>
          <w:p w:rsidR="00123003" w:rsidRDefault="00123003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03" w:rsidRDefault="00123003" w:rsidP="00BB361E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Maintenir la capacité </w:t>
            </w:r>
            <w:r w:rsidR="00BB361E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opérationnelle des équipements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et matériels</w:t>
            </w:r>
          </w:p>
        </w:tc>
        <w:tc>
          <w:tcPr>
            <w:tcW w:w="7513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003" w:rsidRPr="0029262F" w:rsidRDefault="00123003" w:rsidP="004816FD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29262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Rendr</w:t>
            </w:r>
            <w:r w:rsidR="00BB361E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e opérationnel les équipements et </w:t>
            </w:r>
            <w:r w:rsidRPr="0029262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matériels </w:t>
            </w:r>
          </w:p>
          <w:p w:rsidR="00123003" w:rsidRPr="00A620AD" w:rsidRDefault="00BB361E" w:rsidP="00BB361E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Signaler les équipements et</w:t>
            </w:r>
            <w:r w:rsidR="00123003" w:rsidRPr="0029262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matériels défectueux</w:t>
            </w:r>
            <w:r w:rsidR="00123003">
              <w:rPr>
                <w:rFonts w:ascii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23003" w:rsidRPr="009146DE" w:rsidRDefault="00123003" w:rsidP="00DA1650">
            <w:pPr>
              <w:widowControl w:val="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color w:val="000000"/>
                <w:sz w:val="16"/>
                <w:szCs w:val="16"/>
                <w14:ligatures w14:val="none"/>
              </w:rPr>
              <w:t xml:space="preserve"> </w:t>
            </w:r>
            <w:r w:rsidR="003C3A5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Signaler le</w:t>
            </w:r>
            <w:r w:rsidR="00BB361E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</w:t>
            </w:r>
            <w:r w:rsidR="003C3A5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matériel défectueux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3003" w:rsidRDefault="00123003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7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:rsidR="00123003" w:rsidRDefault="00123003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</w:tbl>
    <w:p w:rsidR="00DA2906" w:rsidRPr="00593A93" w:rsidRDefault="000F3D23">
      <w:pPr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 w:rsidRPr="000F3D23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0768" behindDoc="0" locked="0" layoutInCell="1" allowOverlap="1" wp14:anchorId="0043990A" wp14:editId="1C152EE3">
                <wp:simplePos x="0" y="0"/>
                <wp:positionH relativeFrom="column">
                  <wp:posOffset>7596505</wp:posOffset>
                </wp:positionH>
                <wp:positionV relativeFrom="paragraph">
                  <wp:posOffset>5382260</wp:posOffset>
                </wp:positionV>
                <wp:extent cx="7000875" cy="7201535"/>
                <wp:effectExtent l="0" t="635" r="4445" b="0"/>
                <wp:wrapNone/>
                <wp:docPr id="12" name="Contro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7000875" cy="7201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8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B7D910" id="Control 3" o:spid="_x0000_s1026" style="position:absolute;margin-left:598.15pt;margin-top:423.8pt;width:551.25pt;height:567.05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" filled="f" stroked="f" strokeweight="2pt">
                <v:shadow color="green"/>
                <o:lock v:ext="edit" shapetype="t"/>
                <v:textbox inset="0,0,0,0"/>
              </v:rect>
            </w:pict>
          </mc:Fallback>
        </mc:AlternateContent>
      </w:r>
      <w:r w:rsidR="006F0253">
        <w:rPr>
          <w:rFonts w:ascii="Times New Roman" w:hAnsi="Times New Roman" w:cs="Times New Roman"/>
          <w:noProof/>
          <w:color w:val="000000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57728BF1" wp14:editId="65BE70F2">
                <wp:simplePos x="0" y="0"/>
                <wp:positionH relativeFrom="column">
                  <wp:posOffset>7395845</wp:posOffset>
                </wp:positionH>
                <wp:positionV relativeFrom="paragraph">
                  <wp:posOffset>4965700</wp:posOffset>
                </wp:positionV>
                <wp:extent cx="9780905" cy="742315"/>
                <wp:effectExtent l="0" t="0" r="1270" b="2540"/>
                <wp:wrapNone/>
                <wp:docPr id="2" name="Contro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 rot="-5400000">
                          <a:off x="0" y="0"/>
                          <a:ext cx="9780905" cy="742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8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90A3B" id="Control 6" o:spid="_x0000_s1026" style="position:absolute;margin-left:582.35pt;margin-top:391pt;width:770.15pt;height:58.45pt;rotation:-90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" filled="f" stroked="f" strokeweight="2pt">
                <v:shadow color="green"/>
                <o:lock v:ext="edit" shapetype="t"/>
                <v:textbox inset="0,0,0,0"/>
              </v:rect>
            </w:pict>
          </mc:Fallback>
        </mc:AlternateContent>
      </w:r>
      <w:r w:rsidR="006F0253">
        <w:rPr>
          <w:rFonts w:ascii="Times New Roman" w:hAnsi="Times New Roman" w:cs="Times New Roman"/>
          <w:noProof/>
          <w:color w:val="000000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606F9256" wp14:editId="5B34BD48">
                <wp:simplePos x="0" y="0"/>
                <wp:positionH relativeFrom="column">
                  <wp:posOffset>2748280</wp:posOffset>
                </wp:positionH>
                <wp:positionV relativeFrom="paragraph">
                  <wp:posOffset>3449955</wp:posOffset>
                </wp:positionV>
                <wp:extent cx="9793605" cy="3795395"/>
                <wp:effectExtent l="3810" t="3175" r="1270" b="4445"/>
                <wp:wrapNone/>
                <wp:docPr id="1" name="Contro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 rot="-5400000">
                          <a:off x="0" y="0"/>
                          <a:ext cx="9793605" cy="379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8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23B06" id="Control 7" o:spid="_x0000_s1026" style="position:absolute;margin-left:216.4pt;margin-top:271.65pt;width:771.15pt;height:298.85pt;rotation:-90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" filled="f" stroked="f" strokeweight="2pt">
                <v:shadow color="green"/>
                <o:lock v:ext="edit" shapetype="t"/>
                <v:textbox inset="0,0,0,0"/>
              </v:rect>
            </w:pict>
          </mc:Fallback>
        </mc:AlternateContent>
      </w:r>
    </w:p>
    <w:sectPr w:rsidR="00DA2906" w:rsidRPr="00593A93" w:rsidSect="00997B09">
      <w:pgSz w:w="23811" w:h="16838" w:orient="landscape" w:code="8"/>
      <w:pgMar w:top="720" w:right="156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7AA" w:rsidRDefault="00FA37AA" w:rsidP="00096A69">
      <w:r>
        <w:separator/>
      </w:r>
    </w:p>
  </w:endnote>
  <w:endnote w:type="continuationSeparator" w:id="0">
    <w:p w:rsidR="00FA37AA" w:rsidRDefault="00FA37AA" w:rsidP="0009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7AA" w:rsidRDefault="00FA37AA" w:rsidP="00096A69">
      <w:r>
        <w:separator/>
      </w:r>
    </w:p>
  </w:footnote>
  <w:footnote w:type="continuationSeparator" w:id="0">
    <w:p w:rsidR="00FA37AA" w:rsidRDefault="00FA37AA" w:rsidP="00096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87A90"/>
    <w:multiLevelType w:val="hybridMultilevel"/>
    <w:tmpl w:val="6AEA2DBE"/>
    <w:lvl w:ilvl="0" w:tplc="22E65B44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B376F3"/>
    <w:multiLevelType w:val="hybridMultilevel"/>
    <w:tmpl w:val="998651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45A3F"/>
    <w:multiLevelType w:val="hybridMultilevel"/>
    <w:tmpl w:val="2B7C7BC4"/>
    <w:lvl w:ilvl="0" w:tplc="040C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28" w:hanging="360"/>
      </w:pPr>
    </w:lvl>
    <w:lvl w:ilvl="2" w:tplc="040C001B" w:tentative="1">
      <w:start w:val="1"/>
      <w:numFmt w:val="lowerRoman"/>
      <w:lvlText w:val="%3."/>
      <w:lvlJc w:val="right"/>
      <w:pPr>
        <w:ind w:left="2148" w:hanging="180"/>
      </w:pPr>
    </w:lvl>
    <w:lvl w:ilvl="3" w:tplc="040C000F" w:tentative="1">
      <w:start w:val="1"/>
      <w:numFmt w:val="decimal"/>
      <w:lvlText w:val="%4."/>
      <w:lvlJc w:val="left"/>
      <w:pPr>
        <w:ind w:left="2868" w:hanging="360"/>
      </w:pPr>
    </w:lvl>
    <w:lvl w:ilvl="4" w:tplc="040C0019" w:tentative="1">
      <w:start w:val="1"/>
      <w:numFmt w:val="lowerLetter"/>
      <w:lvlText w:val="%5."/>
      <w:lvlJc w:val="left"/>
      <w:pPr>
        <w:ind w:left="3588" w:hanging="360"/>
      </w:pPr>
    </w:lvl>
    <w:lvl w:ilvl="5" w:tplc="040C001B" w:tentative="1">
      <w:start w:val="1"/>
      <w:numFmt w:val="lowerRoman"/>
      <w:lvlText w:val="%6."/>
      <w:lvlJc w:val="right"/>
      <w:pPr>
        <w:ind w:left="4308" w:hanging="180"/>
      </w:pPr>
    </w:lvl>
    <w:lvl w:ilvl="6" w:tplc="040C000F" w:tentative="1">
      <w:start w:val="1"/>
      <w:numFmt w:val="decimal"/>
      <w:lvlText w:val="%7."/>
      <w:lvlJc w:val="left"/>
      <w:pPr>
        <w:ind w:left="5028" w:hanging="360"/>
      </w:pPr>
    </w:lvl>
    <w:lvl w:ilvl="7" w:tplc="040C0019" w:tentative="1">
      <w:start w:val="1"/>
      <w:numFmt w:val="lowerLetter"/>
      <w:lvlText w:val="%8."/>
      <w:lvlJc w:val="left"/>
      <w:pPr>
        <w:ind w:left="5748" w:hanging="360"/>
      </w:pPr>
    </w:lvl>
    <w:lvl w:ilvl="8" w:tplc="040C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" w15:restartNumberingAfterBreak="0">
    <w:nsid w:val="6D1E54AC"/>
    <w:multiLevelType w:val="hybridMultilevel"/>
    <w:tmpl w:val="1FD6C94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253"/>
    <w:rsid w:val="00002B1D"/>
    <w:rsid w:val="00007D07"/>
    <w:rsid w:val="00007F02"/>
    <w:rsid w:val="00032B14"/>
    <w:rsid w:val="00057107"/>
    <w:rsid w:val="00065147"/>
    <w:rsid w:val="0006747A"/>
    <w:rsid w:val="000744B2"/>
    <w:rsid w:val="000806AC"/>
    <w:rsid w:val="00091F85"/>
    <w:rsid w:val="00095AD5"/>
    <w:rsid w:val="00096A69"/>
    <w:rsid w:val="000B2900"/>
    <w:rsid w:val="000D067F"/>
    <w:rsid w:val="000F3D23"/>
    <w:rsid w:val="00104A8B"/>
    <w:rsid w:val="001074EF"/>
    <w:rsid w:val="00123003"/>
    <w:rsid w:val="00123A3F"/>
    <w:rsid w:val="00142114"/>
    <w:rsid w:val="00144D2D"/>
    <w:rsid w:val="001517A4"/>
    <w:rsid w:val="0015268A"/>
    <w:rsid w:val="0016638B"/>
    <w:rsid w:val="00167DA1"/>
    <w:rsid w:val="00191DDF"/>
    <w:rsid w:val="001A05A3"/>
    <w:rsid w:val="001B378E"/>
    <w:rsid w:val="001C0B95"/>
    <w:rsid w:val="001C1CEE"/>
    <w:rsid w:val="001C4228"/>
    <w:rsid w:val="001E61BD"/>
    <w:rsid w:val="001E6C84"/>
    <w:rsid w:val="00223B8F"/>
    <w:rsid w:val="00237A77"/>
    <w:rsid w:val="00250AA4"/>
    <w:rsid w:val="002612C1"/>
    <w:rsid w:val="0028622A"/>
    <w:rsid w:val="0029262F"/>
    <w:rsid w:val="002C38CF"/>
    <w:rsid w:val="002E62D9"/>
    <w:rsid w:val="0030770A"/>
    <w:rsid w:val="00346A87"/>
    <w:rsid w:val="003708AC"/>
    <w:rsid w:val="003716D8"/>
    <w:rsid w:val="00374D10"/>
    <w:rsid w:val="00377E79"/>
    <w:rsid w:val="00386DEE"/>
    <w:rsid w:val="003B704A"/>
    <w:rsid w:val="003C3945"/>
    <w:rsid w:val="003C3A51"/>
    <w:rsid w:val="003D069B"/>
    <w:rsid w:val="003D3578"/>
    <w:rsid w:val="003D6539"/>
    <w:rsid w:val="003E0521"/>
    <w:rsid w:val="003E187C"/>
    <w:rsid w:val="003E78B6"/>
    <w:rsid w:val="00406A23"/>
    <w:rsid w:val="0042135E"/>
    <w:rsid w:val="00447399"/>
    <w:rsid w:val="00454BFA"/>
    <w:rsid w:val="004765B9"/>
    <w:rsid w:val="004816FD"/>
    <w:rsid w:val="00492018"/>
    <w:rsid w:val="0049373E"/>
    <w:rsid w:val="00493E23"/>
    <w:rsid w:val="004A7012"/>
    <w:rsid w:val="004B0EEC"/>
    <w:rsid w:val="004D73C1"/>
    <w:rsid w:val="004F31E2"/>
    <w:rsid w:val="004F7208"/>
    <w:rsid w:val="005164C9"/>
    <w:rsid w:val="00516D50"/>
    <w:rsid w:val="00524247"/>
    <w:rsid w:val="005405A5"/>
    <w:rsid w:val="005420EF"/>
    <w:rsid w:val="00554DAD"/>
    <w:rsid w:val="00583FE4"/>
    <w:rsid w:val="00584126"/>
    <w:rsid w:val="00585EDB"/>
    <w:rsid w:val="00593A93"/>
    <w:rsid w:val="00594DE3"/>
    <w:rsid w:val="005A31A5"/>
    <w:rsid w:val="005A6E32"/>
    <w:rsid w:val="005B1E63"/>
    <w:rsid w:val="005B4FDD"/>
    <w:rsid w:val="005B5293"/>
    <w:rsid w:val="00603571"/>
    <w:rsid w:val="00604ADC"/>
    <w:rsid w:val="006223FE"/>
    <w:rsid w:val="006408A7"/>
    <w:rsid w:val="00651207"/>
    <w:rsid w:val="00654408"/>
    <w:rsid w:val="00666541"/>
    <w:rsid w:val="006F0253"/>
    <w:rsid w:val="006F776A"/>
    <w:rsid w:val="00706216"/>
    <w:rsid w:val="00712CFD"/>
    <w:rsid w:val="0072719B"/>
    <w:rsid w:val="007320B8"/>
    <w:rsid w:val="0073366A"/>
    <w:rsid w:val="00741FDD"/>
    <w:rsid w:val="007440BF"/>
    <w:rsid w:val="00745755"/>
    <w:rsid w:val="00770A4A"/>
    <w:rsid w:val="00776345"/>
    <w:rsid w:val="00781FE4"/>
    <w:rsid w:val="007834B3"/>
    <w:rsid w:val="007A660E"/>
    <w:rsid w:val="007E38E4"/>
    <w:rsid w:val="007E4E48"/>
    <w:rsid w:val="008033D2"/>
    <w:rsid w:val="00804BB4"/>
    <w:rsid w:val="00805F1E"/>
    <w:rsid w:val="00810CEB"/>
    <w:rsid w:val="00811249"/>
    <w:rsid w:val="0081792E"/>
    <w:rsid w:val="00833122"/>
    <w:rsid w:val="00836762"/>
    <w:rsid w:val="00846652"/>
    <w:rsid w:val="008713F5"/>
    <w:rsid w:val="008853C3"/>
    <w:rsid w:val="008859A4"/>
    <w:rsid w:val="008923AC"/>
    <w:rsid w:val="00894CE9"/>
    <w:rsid w:val="008A5ABC"/>
    <w:rsid w:val="008A660E"/>
    <w:rsid w:val="008B0374"/>
    <w:rsid w:val="008C49E3"/>
    <w:rsid w:val="008D295B"/>
    <w:rsid w:val="008D2FF6"/>
    <w:rsid w:val="008E2C54"/>
    <w:rsid w:val="008F36C0"/>
    <w:rsid w:val="009146DE"/>
    <w:rsid w:val="009362A3"/>
    <w:rsid w:val="00956128"/>
    <w:rsid w:val="00956753"/>
    <w:rsid w:val="00966C8A"/>
    <w:rsid w:val="009844EF"/>
    <w:rsid w:val="009938FE"/>
    <w:rsid w:val="00997B09"/>
    <w:rsid w:val="009A5C61"/>
    <w:rsid w:val="009A6C2B"/>
    <w:rsid w:val="009B5D55"/>
    <w:rsid w:val="009B67F6"/>
    <w:rsid w:val="009C5BA0"/>
    <w:rsid w:val="009E4C9A"/>
    <w:rsid w:val="00A00B1A"/>
    <w:rsid w:val="00A1595C"/>
    <w:rsid w:val="00A260D5"/>
    <w:rsid w:val="00A526B4"/>
    <w:rsid w:val="00A53652"/>
    <w:rsid w:val="00A620AD"/>
    <w:rsid w:val="00A808B8"/>
    <w:rsid w:val="00A924AF"/>
    <w:rsid w:val="00AA0EB8"/>
    <w:rsid w:val="00AA47AC"/>
    <w:rsid w:val="00AB6154"/>
    <w:rsid w:val="00AE19F9"/>
    <w:rsid w:val="00AE6A00"/>
    <w:rsid w:val="00AF597A"/>
    <w:rsid w:val="00AF72CE"/>
    <w:rsid w:val="00B01BE6"/>
    <w:rsid w:val="00B27A4C"/>
    <w:rsid w:val="00B64B14"/>
    <w:rsid w:val="00B85023"/>
    <w:rsid w:val="00BA0D37"/>
    <w:rsid w:val="00BA1851"/>
    <w:rsid w:val="00BA61AB"/>
    <w:rsid w:val="00BB361E"/>
    <w:rsid w:val="00C03B1E"/>
    <w:rsid w:val="00C15842"/>
    <w:rsid w:val="00C30F3F"/>
    <w:rsid w:val="00C34199"/>
    <w:rsid w:val="00C4454B"/>
    <w:rsid w:val="00C62AE9"/>
    <w:rsid w:val="00C76271"/>
    <w:rsid w:val="00C918EE"/>
    <w:rsid w:val="00C92010"/>
    <w:rsid w:val="00CA3232"/>
    <w:rsid w:val="00CA4E06"/>
    <w:rsid w:val="00CB798F"/>
    <w:rsid w:val="00CC14E6"/>
    <w:rsid w:val="00CE16A6"/>
    <w:rsid w:val="00CE2C5B"/>
    <w:rsid w:val="00D23E2A"/>
    <w:rsid w:val="00D37071"/>
    <w:rsid w:val="00D65122"/>
    <w:rsid w:val="00D85A16"/>
    <w:rsid w:val="00DA0561"/>
    <w:rsid w:val="00DA1650"/>
    <w:rsid w:val="00DA2906"/>
    <w:rsid w:val="00DA3623"/>
    <w:rsid w:val="00DA5BE5"/>
    <w:rsid w:val="00DA709F"/>
    <w:rsid w:val="00DB2CC2"/>
    <w:rsid w:val="00DC7EA2"/>
    <w:rsid w:val="00DD4907"/>
    <w:rsid w:val="00DD65F4"/>
    <w:rsid w:val="00E058BF"/>
    <w:rsid w:val="00E654C5"/>
    <w:rsid w:val="00E71C8B"/>
    <w:rsid w:val="00E84121"/>
    <w:rsid w:val="00E841DA"/>
    <w:rsid w:val="00E912F2"/>
    <w:rsid w:val="00E922E6"/>
    <w:rsid w:val="00EA06DD"/>
    <w:rsid w:val="00EA4B00"/>
    <w:rsid w:val="00EA571F"/>
    <w:rsid w:val="00EA6546"/>
    <w:rsid w:val="00ED28DE"/>
    <w:rsid w:val="00EE174F"/>
    <w:rsid w:val="00F20669"/>
    <w:rsid w:val="00F605AD"/>
    <w:rsid w:val="00F64045"/>
    <w:rsid w:val="00F64E37"/>
    <w:rsid w:val="00F70CA5"/>
    <w:rsid w:val="00FA37AA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8F3B8"/>
  <w15:chartTrackingRefBased/>
  <w15:docId w15:val="{00EDD8D6-81DA-4D34-B86F-42172034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253"/>
    <w:rPr>
      <w:rFonts w:ascii="Calibri" w:eastAsia="Times New Roman" w:hAnsi="Calibri" w:cs="Calibri"/>
      <w:color w:val="008000"/>
      <w:kern w:val="28"/>
      <w:sz w:val="20"/>
      <w:szCs w:val="20"/>
      <w:lang w:eastAsia="fr-FR"/>
      <w14:ligatures w14:val="standard"/>
      <w14:cntxtAlts/>
    </w:rPr>
  </w:style>
  <w:style w:type="paragraph" w:styleId="Titre4">
    <w:name w:val="heading 4"/>
    <w:basedOn w:val="Normal"/>
    <w:next w:val="Normal"/>
    <w:link w:val="Titre4Car"/>
    <w:qFormat/>
    <w:rsid w:val="001A05A3"/>
    <w:pPr>
      <w:keepNext/>
      <w:suppressAutoHyphens/>
      <w:autoSpaceDN w:val="0"/>
      <w:spacing w:before="240" w:after="60" w:line="276" w:lineRule="auto"/>
      <w:textAlignment w:val="baseline"/>
      <w:outlineLvl w:val="3"/>
    </w:pPr>
    <w:rPr>
      <w:rFonts w:cs="Times New Roman"/>
      <w:b/>
      <w:bCs/>
      <w:color w:val="auto"/>
      <w:kern w:val="3"/>
      <w:sz w:val="28"/>
      <w:szCs w:val="28"/>
      <w:lang w:eastAsia="zh-CN"/>
      <w14:ligatures w14:val="none"/>
      <w14:cntxtAlts w14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E174F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rsid w:val="001A05A3"/>
    <w:rPr>
      <w:rFonts w:ascii="Calibri" w:eastAsia="Times New Roman" w:hAnsi="Calibri" w:cs="Times New Roman"/>
      <w:b/>
      <w:bCs/>
      <w:kern w:val="3"/>
      <w:sz w:val="28"/>
      <w:szCs w:val="28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5AB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5ABC"/>
    <w:rPr>
      <w:rFonts w:ascii="Segoe UI" w:eastAsia="Times New Roman" w:hAnsi="Segoe UI" w:cs="Segoe UI"/>
      <w:color w:val="008000"/>
      <w:kern w:val="28"/>
      <w:sz w:val="18"/>
      <w:szCs w:val="18"/>
      <w:lang w:eastAsia="fr-FR"/>
      <w14:ligatures w14:val="standard"/>
      <w14:cntxtAlts/>
    </w:rPr>
  </w:style>
  <w:style w:type="paragraph" w:styleId="En-tte">
    <w:name w:val="header"/>
    <w:basedOn w:val="Normal"/>
    <w:link w:val="En-tteCar"/>
    <w:uiPriority w:val="99"/>
    <w:unhideWhenUsed/>
    <w:rsid w:val="00096A6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96A69"/>
    <w:rPr>
      <w:rFonts w:ascii="Calibri" w:eastAsia="Times New Roman" w:hAnsi="Calibri" w:cs="Calibri"/>
      <w:color w:val="008000"/>
      <w:kern w:val="28"/>
      <w:sz w:val="20"/>
      <w:szCs w:val="20"/>
      <w:lang w:eastAsia="fr-FR"/>
      <w14:ligatures w14:val="standard"/>
      <w14:cntxtAlts/>
    </w:rPr>
  </w:style>
  <w:style w:type="paragraph" w:styleId="Pieddepage">
    <w:name w:val="footer"/>
    <w:basedOn w:val="Normal"/>
    <w:link w:val="PieddepageCar"/>
    <w:uiPriority w:val="99"/>
    <w:unhideWhenUsed/>
    <w:rsid w:val="00096A6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96A69"/>
    <w:rPr>
      <w:rFonts w:ascii="Calibri" w:eastAsia="Times New Roman" w:hAnsi="Calibri" w:cs="Calibri"/>
      <w:color w:val="008000"/>
      <w:kern w:val="28"/>
      <w:sz w:val="20"/>
      <w:szCs w:val="20"/>
      <w:lang w:eastAsia="fr-FR"/>
      <w14:ligatures w14:val="standard"/>
      <w14:cntxtAlts/>
    </w:rPr>
  </w:style>
  <w:style w:type="paragraph" w:styleId="Corpsdetexte">
    <w:name w:val="Body Text"/>
    <w:basedOn w:val="Normal"/>
    <w:link w:val="CorpsdetexteCar"/>
    <w:uiPriority w:val="99"/>
    <w:unhideWhenUsed/>
    <w:rsid w:val="00096A69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096A69"/>
    <w:rPr>
      <w:rFonts w:ascii="Calibri" w:eastAsia="Times New Roman" w:hAnsi="Calibri" w:cs="Calibri"/>
      <w:color w:val="008000"/>
      <w:kern w:val="28"/>
      <w:sz w:val="20"/>
      <w:szCs w:val="20"/>
      <w:lang w:eastAsia="fr-FR"/>
      <w14:ligatures w14:val="standard"/>
      <w14:cntxtAlts/>
    </w:rPr>
  </w:style>
  <w:style w:type="table" w:styleId="Grilledutableau">
    <w:name w:val="Table Grid"/>
    <w:basedOn w:val="TableauNormal"/>
    <w:uiPriority w:val="39"/>
    <w:rsid w:val="00993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AA0E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A0EB8"/>
  </w:style>
  <w:style w:type="character" w:customStyle="1" w:styleId="CommentaireCar">
    <w:name w:val="Commentaire Car"/>
    <w:basedOn w:val="Policepardfaut"/>
    <w:link w:val="Commentaire"/>
    <w:uiPriority w:val="99"/>
    <w:semiHidden/>
    <w:rsid w:val="00AA0EB8"/>
    <w:rPr>
      <w:rFonts w:ascii="Calibri" w:eastAsia="Times New Roman" w:hAnsi="Calibri" w:cs="Calibri"/>
      <w:color w:val="008000"/>
      <w:kern w:val="28"/>
      <w:sz w:val="20"/>
      <w:szCs w:val="20"/>
      <w:lang w:eastAsia="fr-FR"/>
      <w14:ligatures w14:val="standard"/>
      <w14:cntxtAlts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0EB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A0EB8"/>
    <w:rPr>
      <w:rFonts w:ascii="Calibri" w:eastAsia="Times New Roman" w:hAnsi="Calibri" w:cs="Calibri"/>
      <w:b/>
      <w:bCs/>
      <w:color w:val="008000"/>
      <w:kern w:val="28"/>
      <w:sz w:val="20"/>
      <w:szCs w:val="20"/>
      <w:lang w:eastAsia="fr-F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CDE0E-6377-4442-ABAF-4E54E2725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5</Pages>
  <Words>1750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SDIS43</Company>
  <LinksUpToDate>false</LinksUpToDate>
  <CharactersWithSpaces>11358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 ERIC</dc:creator>
  <cp:keywords/>
  <dc:description/>
  <cp:lastModifiedBy>BONNET WENCESLAS</cp:lastModifiedBy>
  <cp:revision>72</cp:revision>
  <cp:lastPrinted>2024-07-25T09:51:00Z</cp:lastPrinted>
  <dcterms:created xsi:type="dcterms:W3CDTF">2024-07-23T15:36:00Z</dcterms:created>
  <dcterms:modified xsi:type="dcterms:W3CDTF">2026-04-02T13:25:00Z</dcterms:modified>
</cp:coreProperties>
</file>